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7D46" w14:textId="77777777" w:rsidR="00460ED0" w:rsidRDefault="00460ED0" w:rsidP="0094724B">
      <w:pPr>
        <w:pStyle w:val="Title"/>
        <w:rPr>
          <w:rFonts w:ascii="Arial" w:hAnsi="Arial" w:cs="Arial"/>
        </w:rPr>
      </w:pPr>
      <w:r>
        <w:rPr>
          <w:rFonts w:ascii="Arial" w:hAnsi="Arial" w:cs="Arial"/>
        </w:rPr>
        <w:t>Course Syllabus</w:t>
      </w:r>
    </w:p>
    <w:p w14:paraId="7230391D" w14:textId="6B4ADCD0" w:rsidR="006B1224" w:rsidRPr="003C6660" w:rsidRDefault="0094724B" w:rsidP="0094724B">
      <w:pPr>
        <w:pStyle w:val="Title"/>
        <w:rPr>
          <w:rFonts w:ascii="Arial" w:hAnsi="Arial" w:cs="Arial"/>
        </w:rPr>
      </w:pPr>
      <w:r w:rsidRPr="003C6660">
        <w:rPr>
          <w:rFonts w:ascii="Arial" w:hAnsi="Arial" w:cs="Arial"/>
        </w:rPr>
        <w:t>PSY-</w:t>
      </w:r>
      <w:r w:rsidR="0011127F" w:rsidRPr="003C6660">
        <w:rPr>
          <w:rFonts w:ascii="Arial" w:hAnsi="Arial" w:cs="Arial"/>
        </w:rPr>
        <w:t>320</w:t>
      </w:r>
      <w:r w:rsidRPr="003C6660">
        <w:rPr>
          <w:rFonts w:ascii="Arial" w:hAnsi="Arial" w:cs="Arial"/>
        </w:rPr>
        <w:t xml:space="preserve"> </w:t>
      </w:r>
      <w:r w:rsidR="0011127F" w:rsidRPr="003C6660">
        <w:rPr>
          <w:rFonts w:ascii="Arial" w:hAnsi="Arial" w:cs="Arial"/>
        </w:rPr>
        <w:t>Health Psychology</w:t>
      </w:r>
    </w:p>
    <w:p w14:paraId="4A94F322" w14:textId="32061777" w:rsidR="006B1224" w:rsidRPr="003C6660" w:rsidRDefault="00BF10EC" w:rsidP="0094724B">
      <w:r>
        <w:t xml:space="preserve">Fall semester - September </w:t>
      </w:r>
      <w:r w:rsidR="009F7459">
        <w:t>2</w:t>
      </w:r>
      <w:r w:rsidR="009F7459" w:rsidRPr="009F7459">
        <w:rPr>
          <w:vertAlign w:val="superscript"/>
        </w:rPr>
        <w:t>nd</w:t>
      </w:r>
      <w:r w:rsidR="00CA34A8" w:rsidRPr="003C6660">
        <w:t xml:space="preserve"> to </w:t>
      </w:r>
      <w:r w:rsidR="009F7459">
        <w:t>December 18</w:t>
      </w:r>
      <w:r w:rsidR="009F7459" w:rsidRPr="009F7459">
        <w:rPr>
          <w:vertAlign w:val="superscript"/>
        </w:rPr>
        <w:t>th</w:t>
      </w:r>
      <w:r>
        <w:t>, 2020</w:t>
      </w:r>
    </w:p>
    <w:p w14:paraId="4F404182" w14:textId="717ED390" w:rsidR="006B1224" w:rsidRPr="003C6660" w:rsidRDefault="006B1224" w:rsidP="006B1224">
      <w:pPr>
        <w:widowControl w:val="0"/>
        <w:autoSpaceDE w:val="0"/>
        <w:autoSpaceDN w:val="0"/>
        <w:adjustRightInd w:val="0"/>
        <w:rPr>
          <w:color w:val="000000"/>
        </w:rPr>
      </w:pPr>
    </w:p>
    <w:p w14:paraId="3D221654" w14:textId="77777777" w:rsidR="009F7459" w:rsidRDefault="000A3515" w:rsidP="008D14D8">
      <w:pPr>
        <w:widowControl w:val="0"/>
        <w:autoSpaceDE w:val="0"/>
        <w:autoSpaceDN w:val="0"/>
        <w:adjustRightInd w:val="0"/>
        <w:rPr>
          <w:color w:val="141414"/>
        </w:rPr>
      </w:pPr>
      <w:r w:rsidRPr="008C6651">
        <w:rPr>
          <w:rStyle w:val="Strong"/>
        </w:rPr>
        <w:t>Instructor</w:t>
      </w:r>
      <w:r w:rsidR="006B1224" w:rsidRPr="008C6651">
        <w:rPr>
          <w:rStyle w:val="Strong"/>
        </w:rPr>
        <w:t>:</w:t>
      </w:r>
      <w:r w:rsidR="006B1224" w:rsidRPr="003C6660">
        <w:rPr>
          <w:color w:val="141414"/>
        </w:rPr>
        <w:t xml:space="preserve"> Heather </w:t>
      </w:r>
      <w:proofErr w:type="spellStart"/>
      <w:r w:rsidR="006B1224" w:rsidRPr="003C6660">
        <w:rPr>
          <w:color w:val="141414"/>
        </w:rPr>
        <w:t>Bomsta</w:t>
      </w:r>
      <w:proofErr w:type="spellEnd"/>
      <w:r w:rsidR="006B1224" w:rsidRPr="003C6660">
        <w:rPr>
          <w:color w:val="141414"/>
        </w:rPr>
        <w:t>, MA, MBA</w:t>
      </w:r>
      <w:r w:rsidR="006734AF">
        <w:rPr>
          <w:color w:val="141414"/>
        </w:rPr>
        <w:t>, ABD</w:t>
      </w:r>
      <w:r w:rsidR="001C2796">
        <w:rPr>
          <w:color w:val="141414"/>
        </w:rPr>
        <w:t xml:space="preserve">, </w:t>
      </w:r>
    </w:p>
    <w:p w14:paraId="52FABB81" w14:textId="3A67E7FC" w:rsidR="009F7459" w:rsidRDefault="009F7459" w:rsidP="008D14D8">
      <w:pPr>
        <w:widowControl w:val="0"/>
        <w:autoSpaceDE w:val="0"/>
        <w:autoSpaceDN w:val="0"/>
        <w:adjustRightInd w:val="0"/>
        <w:rPr>
          <w:color w:val="141414"/>
        </w:rPr>
      </w:pPr>
      <w:r>
        <w:rPr>
          <w:color w:val="141414"/>
        </w:rPr>
        <w:t xml:space="preserve">Email: </w:t>
      </w:r>
      <w:hyperlink r:id="rId9" w:history="1">
        <w:r w:rsidR="00A91441" w:rsidRPr="000F1BC7">
          <w:rPr>
            <w:rStyle w:val="Hyperlink"/>
          </w:rPr>
          <w:t>bomstahe@mail.d2l.msu.edu</w:t>
        </w:r>
      </w:hyperlink>
    </w:p>
    <w:p w14:paraId="38040ADD" w14:textId="37768E3F" w:rsidR="008D14D8" w:rsidRPr="00B47F8D" w:rsidRDefault="009F7459" w:rsidP="00B47F8D">
      <w:pPr>
        <w:rPr>
          <w:rFonts w:ascii="Times New Roman" w:eastAsia="Times New Roman" w:hAnsi="Times New Roman" w:cs="Times New Roman"/>
          <w:sz w:val="20"/>
          <w:szCs w:val="20"/>
        </w:rPr>
      </w:pPr>
      <w:r>
        <w:rPr>
          <w:color w:val="141414"/>
        </w:rPr>
        <w:t>O</w:t>
      </w:r>
      <w:r w:rsidR="001C2796">
        <w:rPr>
          <w:color w:val="141414"/>
        </w:rPr>
        <w:t>ffice hours</w:t>
      </w:r>
      <w:r>
        <w:rPr>
          <w:color w:val="141414"/>
        </w:rPr>
        <w:t>:</w:t>
      </w:r>
      <w:r w:rsidR="001C2796">
        <w:rPr>
          <w:color w:val="141414"/>
        </w:rPr>
        <w:t xml:space="preserve"> </w:t>
      </w:r>
      <w:r>
        <w:rPr>
          <w:color w:val="141414"/>
        </w:rPr>
        <w:t>T</w:t>
      </w:r>
      <w:r w:rsidR="00460ED0">
        <w:rPr>
          <w:color w:val="141414"/>
        </w:rPr>
        <w:t>uesdays, 8-9am, and Fridays 9-10am (email and I will send a Zoom link</w:t>
      </w:r>
      <w:r w:rsidR="00460ED0" w:rsidRPr="00B47F8D">
        <w:t>)</w:t>
      </w:r>
      <w:r w:rsidR="00B47F8D" w:rsidRPr="00B47F8D">
        <w:t xml:space="preserve">; </w:t>
      </w:r>
      <w:r w:rsidR="00B47F8D">
        <w:t>alternate meeting times by appointment</w:t>
      </w:r>
    </w:p>
    <w:p w14:paraId="3F3B8683" w14:textId="77777777" w:rsidR="009F7459" w:rsidRPr="00B47F8D" w:rsidRDefault="009F7459" w:rsidP="008D14D8">
      <w:pPr>
        <w:widowControl w:val="0"/>
        <w:autoSpaceDE w:val="0"/>
        <w:autoSpaceDN w:val="0"/>
        <w:adjustRightInd w:val="0"/>
      </w:pPr>
    </w:p>
    <w:p w14:paraId="0E268485" w14:textId="77777777" w:rsidR="00460ED0" w:rsidRDefault="000A3515" w:rsidP="00354C5D">
      <w:pPr>
        <w:widowControl w:val="0"/>
        <w:autoSpaceDE w:val="0"/>
        <w:autoSpaceDN w:val="0"/>
        <w:adjustRightInd w:val="0"/>
        <w:rPr>
          <w:color w:val="141414"/>
        </w:rPr>
      </w:pPr>
      <w:r w:rsidRPr="000A3515">
        <w:rPr>
          <w:rStyle w:val="Strong"/>
        </w:rPr>
        <w:t>Teaching Assistant</w:t>
      </w:r>
      <w:r w:rsidR="00460ED0">
        <w:rPr>
          <w:rStyle w:val="Strong"/>
        </w:rPr>
        <w:t>s</w:t>
      </w:r>
      <w:r w:rsidR="008D14D8" w:rsidRPr="000A3515">
        <w:rPr>
          <w:rStyle w:val="Strong"/>
        </w:rPr>
        <w:t>:</w:t>
      </w:r>
      <w:r w:rsidR="008D14D8" w:rsidRPr="003C6660">
        <w:rPr>
          <w:color w:val="141414"/>
        </w:rPr>
        <w:t xml:space="preserve"> </w:t>
      </w:r>
    </w:p>
    <w:p w14:paraId="5D831BF4" w14:textId="38168FF7" w:rsidR="00B47F8D" w:rsidRPr="00B47F8D" w:rsidRDefault="009F7459" w:rsidP="00B47F8D">
      <w:pPr>
        <w:pStyle w:val="ListParagraph"/>
        <w:numPr>
          <w:ilvl w:val="0"/>
          <w:numId w:val="39"/>
        </w:numPr>
        <w:rPr>
          <w:rFonts w:eastAsia="Times New Roman"/>
        </w:rPr>
      </w:pPr>
      <w:proofErr w:type="spellStart"/>
      <w:r w:rsidRPr="00B47F8D">
        <w:rPr>
          <w:color w:val="141414"/>
        </w:rPr>
        <w:t>Prachi</w:t>
      </w:r>
      <w:proofErr w:type="spellEnd"/>
      <w:r w:rsidRPr="00B47F8D">
        <w:rPr>
          <w:color w:val="141414"/>
        </w:rPr>
        <w:t xml:space="preserve"> </w:t>
      </w:r>
      <w:proofErr w:type="spellStart"/>
      <w:r w:rsidRPr="00B47F8D">
        <w:rPr>
          <w:color w:val="141414"/>
        </w:rPr>
        <w:t>Solanki</w:t>
      </w:r>
      <w:proofErr w:type="spellEnd"/>
    </w:p>
    <w:p w14:paraId="5D8E63C6" w14:textId="09D458A7" w:rsidR="00B47F8D" w:rsidRPr="00B47F8D" w:rsidRDefault="00B47F8D" w:rsidP="00B47F8D">
      <w:pPr>
        <w:pStyle w:val="ListParagraph"/>
        <w:numPr>
          <w:ilvl w:val="1"/>
          <w:numId w:val="39"/>
        </w:numPr>
        <w:rPr>
          <w:rFonts w:eastAsia="Times New Roman"/>
        </w:rPr>
      </w:pPr>
      <w:hyperlink r:id="rId10" w:history="1">
        <w:r w:rsidRPr="00B47F8D">
          <w:rPr>
            <w:rStyle w:val="Hyperlink"/>
            <w:rFonts w:eastAsia="Times New Roman"/>
          </w:rPr>
          <w:t>solanki7@msu.edu</w:t>
        </w:r>
      </w:hyperlink>
    </w:p>
    <w:p w14:paraId="4E767A9A" w14:textId="72DFD582" w:rsidR="00354C5D" w:rsidRPr="00B47F8D" w:rsidRDefault="00B47F8D" w:rsidP="00B47F8D">
      <w:pPr>
        <w:pStyle w:val="ListParagraph"/>
        <w:widowControl w:val="0"/>
        <w:numPr>
          <w:ilvl w:val="1"/>
          <w:numId w:val="39"/>
        </w:numPr>
        <w:autoSpaceDE w:val="0"/>
        <w:autoSpaceDN w:val="0"/>
        <w:adjustRightInd w:val="0"/>
        <w:rPr>
          <w:color w:val="141414"/>
        </w:rPr>
      </w:pPr>
      <w:r>
        <w:rPr>
          <w:color w:val="141414"/>
        </w:rPr>
        <w:t xml:space="preserve">Mondays, 11am to noon; </w:t>
      </w:r>
      <w:r>
        <w:t>alternate meeting times by appointment</w:t>
      </w:r>
    </w:p>
    <w:p w14:paraId="100ED983" w14:textId="3994B382" w:rsidR="00B47F8D" w:rsidRDefault="00B47F8D" w:rsidP="00B47F8D">
      <w:pPr>
        <w:pStyle w:val="ListParagraph"/>
        <w:widowControl w:val="0"/>
        <w:numPr>
          <w:ilvl w:val="0"/>
          <w:numId w:val="39"/>
        </w:numPr>
        <w:autoSpaceDE w:val="0"/>
        <w:autoSpaceDN w:val="0"/>
        <w:adjustRightInd w:val="0"/>
        <w:rPr>
          <w:color w:val="141414"/>
        </w:rPr>
      </w:pPr>
      <w:r>
        <w:rPr>
          <w:color w:val="141414"/>
        </w:rPr>
        <w:t xml:space="preserve">Brian </w:t>
      </w:r>
      <w:proofErr w:type="spellStart"/>
      <w:r>
        <w:rPr>
          <w:color w:val="141414"/>
        </w:rPr>
        <w:t>Brutzman</w:t>
      </w:r>
      <w:proofErr w:type="spellEnd"/>
    </w:p>
    <w:p w14:paraId="2AFF1FD9" w14:textId="0217EA8E" w:rsidR="00B47F8D" w:rsidRDefault="00B47F8D" w:rsidP="00B47F8D">
      <w:pPr>
        <w:pStyle w:val="ListParagraph"/>
        <w:numPr>
          <w:ilvl w:val="1"/>
          <w:numId w:val="39"/>
        </w:numPr>
        <w:rPr>
          <w:color w:val="141414"/>
        </w:rPr>
      </w:pPr>
      <w:hyperlink r:id="rId11" w:history="1">
        <w:r w:rsidRPr="006B06B7">
          <w:rPr>
            <w:rStyle w:val="Hyperlink"/>
          </w:rPr>
          <w:t>brutzman@msu.edu</w:t>
        </w:r>
      </w:hyperlink>
    </w:p>
    <w:p w14:paraId="0F2D0E2E" w14:textId="7BDAD20D" w:rsidR="00B47F8D" w:rsidRDefault="00B47F8D" w:rsidP="00B47F8D">
      <w:pPr>
        <w:pStyle w:val="ListParagraph"/>
        <w:numPr>
          <w:ilvl w:val="1"/>
          <w:numId w:val="39"/>
        </w:numPr>
        <w:rPr>
          <w:color w:val="141414"/>
        </w:rPr>
      </w:pPr>
      <w:r>
        <w:rPr>
          <w:color w:val="141414"/>
        </w:rPr>
        <w:t xml:space="preserve">Mondays, 1-2pm; </w:t>
      </w:r>
      <w:r>
        <w:t>alternate meeting times by appointment</w:t>
      </w:r>
    </w:p>
    <w:p w14:paraId="24BB1EAE" w14:textId="472B8DAB" w:rsidR="00B47F8D" w:rsidRPr="00B47F8D" w:rsidRDefault="00B47F8D" w:rsidP="00B47F8D">
      <w:pPr>
        <w:pStyle w:val="ListParagraph"/>
        <w:numPr>
          <w:ilvl w:val="1"/>
          <w:numId w:val="39"/>
        </w:numPr>
        <w:rPr>
          <w:color w:val="141414"/>
        </w:rPr>
      </w:pPr>
      <w:r w:rsidRPr="00B47F8D">
        <w:rPr>
          <w:rStyle w:val="Strong"/>
          <w:rFonts w:eastAsia="Times New Roman"/>
          <w:i/>
          <w:iCs/>
          <w:color w:val="000000"/>
        </w:rPr>
        <w:t>Personal Zoom Meeting Link: </w:t>
      </w:r>
      <w:r w:rsidRPr="00B47F8D">
        <w:rPr>
          <w:rFonts w:eastAsia="Times New Roman"/>
          <w:color w:val="000000"/>
        </w:rPr>
        <w:fldChar w:fldCharType="begin"/>
      </w:r>
      <w:r w:rsidRPr="00B47F8D">
        <w:rPr>
          <w:rFonts w:eastAsia="Times New Roman"/>
          <w:color w:val="000000"/>
        </w:rPr>
        <w:instrText xml:space="preserve"> HYPERLINK "https://msu.zoom.us/my/bbrutzman" \t "_blank" </w:instrText>
      </w:r>
      <w:r w:rsidRPr="00B47F8D">
        <w:rPr>
          <w:rFonts w:eastAsia="Times New Roman"/>
          <w:color w:val="000000"/>
        </w:rPr>
        <w:fldChar w:fldCharType="separate"/>
      </w:r>
      <w:r w:rsidRPr="00B47F8D">
        <w:rPr>
          <w:rStyle w:val="Hyperlink"/>
          <w:rFonts w:eastAsia="Times New Roman"/>
        </w:rPr>
        <w:t>https://msu.zoom.us/my/bbrutzman</w:t>
      </w:r>
      <w:r w:rsidRPr="00B47F8D">
        <w:rPr>
          <w:rFonts w:eastAsia="Times New Roman"/>
          <w:color w:val="000000"/>
        </w:rPr>
        <w:fldChar w:fldCharType="end"/>
      </w:r>
    </w:p>
    <w:p w14:paraId="5B406256" w14:textId="77777777" w:rsidR="009F7459" w:rsidRPr="003C6660" w:rsidRDefault="009F7459" w:rsidP="00354C5D">
      <w:pPr>
        <w:widowControl w:val="0"/>
        <w:autoSpaceDE w:val="0"/>
        <w:autoSpaceDN w:val="0"/>
        <w:adjustRightInd w:val="0"/>
        <w:rPr>
          <w:color w:val="141414"/>
        </w:rPr>
      </w:pPr>
    </w:p>
    <w:p w14:paraId="568FCFC2" w14:textId="14B94698" w:rsidR="00B47F8D" w:rsidRDefault="000A3515" w:rsidP="00B47F8D">
      <w:pPr>
        <w:widowControl w:val="0"/>
        <w:autoSpaceDE w:val="0"/>
        <w:autoSpaceDN w:val="0"/>
        <w:adjustRightInd w:val="0"/>
        <w:rPr>
          <w:color w:val="141414"/>
        </w:rPr>
      </w:pPr>
      <w:r w:rsidRPr="000A3515">
        <w:rPr>
          <w:rStyle w:val="Strong"/>
        </w:rPr>
        <w:t>Undergraduate</w:t>
      </w:r>
      <w:r w:rsidR="008D14D8" w:rsidRPr="000A3515">
        <w:rPr>
          <w:rStyle w:val="Strong"/>
        </w:rPr>
        <w:t xml:space="preserve"> </w:t>
      </w:r>
      <w:r w:rsidRPr="000A3515">
        <w:rPr>
          <w:rStyle w:val="Strong"/>
        </w:rPr>
        <w:t>Teaching Assistant</w:t>
      </w:r>
      <w:r w:rsidR="008D14D8" w:rsidRPr="000A3515">
        <w:rPr>
          <w:rStyle w:val="Strong"/>
        </w:rPr>
        <w:t>:</w:t>
      </w:r>
      <w:r w:rsidR="008D14D8" w:rsidRPr="003C6660">
        <w:rPr>
          <w:color w:val="141414"/>
        </w:rPr>
        <w:t xml:space="preserve"> </w:t>
      </w:r>
    </w:p>
    <w:p w14:paraId="7563DDFA" w14:textId="778F5831" w:rsidR="00B47F8D" w:rsidRDefault="00B47F8D" w:rsidP="00B47F8D">
      <w:pPr>
        <w:pStyle w:val="ListParagraph"/>
        <w:widowControl w:val="0"/>
        <w:numPr>
          <w:ilvl w:val="0"/>
          <w:numId w:val="41"/>
        </w:numPr>
        <w:autoSpaceDE w:val="0"/>
        <w:autoSpaceDN w:val="0"/>
        <w:adjustRightInd w:val="0"/>
        <w:rPr>
          <w:color w:val="141414"/>
        </w:rPr>
      </w:pPr>
      <w:r w:rsidRPr="00B47F8D">
        <w:rPr>
          <w:color w:val="141414"/>
        </w:rPr>
        <w:t>Sydney Riedel</w:t>
      </w:r>
    </w:p>
    <w:p w14:paraId="6D3BD6AF" w14:textId="77777777" w:rsidR="00B47F8D" w:rsidRPr="00B47F8D" w:rsidRDefault="00B47F8D" w:rsidP="00B47F8D">
      <w:pPr>
        <w:pStyle w:val="ListParagraph"/>
        <w:numPr>
          <w:ilvl w:val="1"/>
          <w:numId w:val="41"/>
        </w:numPr>
        <w:rPr>
          <w:rFonts w:eastAsia="Times New Roman"/>
        </w:rPr>
      </w:pPr>
      <w:r w:rsidRPr="00B47F8D">
        <w:rPr>
          <w:rFonts w:eastAsia="Times New Roman"/>
          <w:color w:val="000000"/>
        </w:rPr>
        <w:fldChar w:fldCharType="begin"/>
      </w:r>
      <w:r w:rsidRPr="00B47F8D">
        <w:rPr>
          <w:rFonts w:eastAsia="Times New Roman"/>
          <w:color w:val="000000"/>
        </w:rPr>
        <w:instrText xml:space="preserve"> HYPERLINK "mailto:riedelsy@mail.d2l.msu.edu" </w:instrText>
      </w:r>
      <w:r w:rsidRPr="00B47F8D">
        <w:rPr>
          <w:rFonts w:eastAsia="Times New Roman"/>
          <w:color w:val="000000"/>
        </w:rPr>
      </w:r>
      <w:r w:rsidRPr="00B47F8D">
        <w:rPr>
          <w:rFonts w:eastAsia="Times New Roman"/>
          <w:color w:val="000000"/>
        </w:rPr>
        <w:fldChar w:fldCharType="separate"/>
      </w:r>
      <w:r w:rsidRPr="00B47F8D">
        <w:rPr>
          <w:rStyle w:val="Hyperlink"/>
          <w:rFonts w:eastAsia="Times New Roman"/>
        </w:rPr>
        <w:t>riedelsy@mail.d2l.msu.edu</w:t>
      </w:r>
      <w:r w:rsidRPr="00B47F8D">
        <w:rPr>
          <w:rFonts w:eastAsia="Times New Roman"/>
          <w:color w:val="000000"/>
        </w:rPr>
        <w:fldChar w:fldCharType="end"/>
      </w:r>
    </w:p>
    <w:p w14:paraId="42313CD7" w14:textId="6A26D965" w:rsidR="00B47F8D" w:rsidRPr="00D5048E" w:rsidRDefault="00B47F8D" w:rsidP="00B47F8D">
      <w:pPr>
        <w:pStyle w:val="ListParagraph"/>
        <w:widowControl w:val="0"/>
        <w:numPr>
          <w:ilvl w:val="1"/>
          <w:numId w:val="41"/>
        </w:numPr>
        <w:autoSpaceDE w:val="0"/>
        <w:autoSpaceDN w:val="0"/>
        <w:adjustRightInd w:val="0"/>
        <w:rPr>
          <w:color w:val="141414"/>
        </w:rPr>
      </w:pPr>
      <w:r>
        <w:rPr>
          <w:color w:val="141414"/>
        </w:rPr>
        <w:t xml:space="preserve">Tuesdays, 1-2pm; </w:t>
      </w:r>
      <w:r>
        <w:t>alternate meeting times by appointment</w:t>
      </w:r>
    </w:p>
    <w:p w14:paraId="380A7EEB" w14:textId="1347BD2E" w:rsidR="006B1224" w:rsidRPr="001C2796" w:rsidRDefault="00344FEC" w:rsidP="00D5048E">
      <w:pPr>
        <w:pStyle w:val="Heading1"/>
      </w:pPr>
      <w:r w:rsidRPr="008C6651">
        <w:rPr>
          <w:rStyle w:val="Strong"/>
          <w:sz w:val="28"/>
          <w:szCs w:val="28"/>
        </w:rPr>
        <w:t>Contacting the instructor &amp; teaching assistants</w:t>
      </w:r>
      <w:r w:rsidR="006B1224" w:rsidRPr="008C6651">
        <w:rPr>
          <w:rStyle w:val="Strong"/>
          <w:sz w:val="28"/>
          <w:szCs w:val="28"/>
        </w:rPr>
        <w:t xml:space="preserve">: </w:t>
      </w:r>
    </w:p>
    <w:p w14:paraId="05B3CBAD" w14:textId="62C96D7A" w:rsidR="00CA34A8" w:rsidRPr="000A3515" w:rsidRDefault="000A3515" w:rsidP="000A3515">
      <w:pPr>
        <w:pStyle w:val="Heading2"/>
        <w:rPr>
          <w:rStyle w:val="Strong"/>
          <w:b w:val="0"/>
        </w:rPr>
      </w:pPr>
      <w:r w:rsidRPr="000A3515">
        <w:rPr>
          <w:rStyle w:val="Strong"/>
          <w:b w:val="0"/>
        </w:rPr>
        <w:t>Email policy:</w:t>
      </w:r>
    </w:p>
    <w:p w14:paraId="5D995834" w14:textId="20E10774" w:rsidR="00CA34A8" w:rsidRPr="003C6660" w:rsidRDefault="00CA34A8" w:rsidP="00CA34A8">
      <w:pPr>
        <w:widowControl w:val="0"/>
        <w:autoSpaceDE w:val="0"/>
        <w:autoSpaceDN w:val="0"/>
        <w:adjustRightInd w:val="0"/>
        <w:ind w:left="720"/>
        <w:rPr>
          <w:b/>
          <w:i/>
          <w:color w:val="000000"/>
        </w:rPr>
      </w:pPr>
      <w:r w:rsidRPr="003C6660">
        <w:rPr>
          <w:color w:val="000000"/>
        </w:rPr>
        <w:t xml:space="preserve">When emailing </w:t>
      </w:r>
      <w:r w:rsidR="00541A71">
        <w:rPr>
          <w:color w:val="000000"/>
        </w:rPr>
        <w:t xml:space="preserve">Professor </w:t>
      </w:r>
      <w:proofErr w:type="spellStart"/>
      <w:r w:rsidR="00541A71">
        <w:rPr>
          <w:color w:val="000000"/>
        </w:rPr>
        <w:t>Bomsta</w:t>
      </w:r>
      <w:proofErr w:type="spellEnd"/>
      <w:r w:rsidR="009F7459">
        <w:rPr>
          <w:color w:val="000000"/>
        </w:rPr>
        <w:t xml:space="preserve"> or TA/UAs</w:t>
      </w:r>
      <w:r w:rsidRPr="003C6660">
        <w:rPr>
          <w:color w:val="000000"/>
        </w:rPr>
        <w:t xml:space="preserve"> with any questions you have regarding the course material and assignments, you should expect a reply within 24 hours of sending the email. This applies only to emails sent PRIOR TO 5 PM EST ON FRIDAYS. </w:t>
      </w:r>
      <w:r w:rsidRPr="003C6660">
        <w:rPr>
          <w:rStyle w:val="Strong"/>
        </w:rPr>
        <w:t>Emails sent after 5pm EST on Fridays will be answered the following Monday by 5pm.</w:t>
      </w:r>
    </w:p>
    <w:p w14:paraId="5ED9B11C" w14:textId="77777777" w:rsidR="00CA34A8" w:rsidRPr="003C6660" w:rsidRDefault="00CA34A8" w:rsidP="00CA34A8">
      <w:pPr>
        <w:widowControl w:val="0"/>
        <w:autoSpaceDE w:val="0"/>
        <w:autoSpaceDN w:val="0"/>
        <w:adjustRightInd w:val="0"/>
        <w:ind w:left="720"/>
        <w:rPr>
          <w:b/>
          <w:i/>
          <w:color w:val="000000"/>
        </w:rPr>
      </w:pPr>
    </w:p>
    <w:p w14:paraId="6B84D09E" w14:textId="060D9EF5" w:rsidR="00FC3224" w:rsidRDefault="00CA34A8" w:rsidP="00344FEC">
      <w:pPr>
        <w:widowControl w:val="0"/>
        <w:autoSpaceDE w:val="0"/>
        <w:autoSpaceDN w:val="0"/>
        <w:adjustRightInd w:val="0"/>
        <w:ind w:left="720"/>
        <w:rPr>
          <w:color w:val="000000"/>
        </w:rPr>
      </w:pPr>
      <w:r w:rsidRPr="003C6660">
        <w:rPr>
          <w:color w:val="000000"/>
        </w:rPr>
        <w:t>Keep in mind the time of response (i.e., 24 hours) as you plan to work on assignments. If you send an email regarding an assignment that is due the next day, it may be too late. Please plan accordingly!</w:t>
      </w:r>
    </w:p>
    <w:p w14:paraId="2D50FD6A" w14:textId="77777777" w:rsidR="001C2796" w:rsidRPr="003C6660" w:rsidRDefault="001C2796" w:rsidP="00344FEC">
      <w:pPr>
        <w:widowControl w:val="0"/>
        <w:autoSpaceDE w:val="0"/>
        <w:autoSpaceDN w:val="0"/>
        <w:adjustRightInd w:val="0"/>
        <w:ind w:left="720"/>
        <w:rPr>
          <w:color w:val="000000"/>
        </w:rPr>
      </w:pPr>
    </w:p>
    <w:p w14:paraId="5C0660D8" w14:textId="0A781799" w:rsidR="00FC3224" w:rsidRPr="008C6651" w:rsidRDefault="000A3515" w:rsidP="000A3515">
      <w:pPr>
        <w:pStyle w:val="Heading2"/>
        <w:rPr>
          <w:rStyle w:val="Strong"/>
          <w:b w:val="0"/>
        </w:rPr>
      </w:pPr>
      <w:r w:rsidRPr="008C6651">
        <w:rPr>
          <w:rStyle w:val="Strong"/>
          <w:b w:val="0"/>
        </w:rPr>
        <w:t>Email etiquette:</w:t>
      </w:r>
    </w:p>
    <w:p w14:paraId="61443D99" w14:textId="1868A8CA" w:rsidR="00FC3224" w:rsidRPr="003C6660" w:rsidRDefault="00FC3224" w:rsidP="00CA34A8">
      <w:pPr>
        <w:widowControl w:val="0"/>
        <w:autoSpaceDE w:val="0"/>
        <w:autoSpaceDN w:val="0"/>
        <w:adjustRightInd w:val="0"/>
        <w:ind w:left="720"/>
        <w:rPr>
          <w:color w:val="000000"/>
        </w:rPr>
      </w:pPr>
      <w:r w:rsidRPr="003C6660">
        <w:rPr>
          <w:color w:val="000000"/>
        </w:rPr>
        <w:t xml:space="preserve">Please review the syllabus </w:t>
      </w:r>
      <w:r w:rsidRPr="00344FEC">
        <w:rPr>
          <w:rStyle w:val="SubtleEmphasis"/>
          <w:color w:val="auto"/>
        </w:rPr>
        <w:t>before</w:t>
      </w:r>
      <w:r w:rsidRPr="003C6660">
        <w:rPr>
          <w:color w:val="000000"/>
        </w:rPr>
        <w:t xml:space="preserve"> sending a question. If an email asks a question that can be answered by the syllabus the instructor and/or teaching assistant will simply refer the student to the syllabus for the answer – which is frustrating for everyone involved. Additionally, students should:</w:t>
      </w:r>
    </w:p>
    <w:p w14:paraId="488ECB29" w14:textId="7B3AC3B7" w:rsidR="00FC3224" w:rsidRPr="003C6660" w:rsidRDefault="00FC3224" w:rsidP="004F2005">
      <w:pPr>
        <w:pStyle w:val="ListParagraph"/>
        <w:widowControl w:val="0"/>
        <w:numPr>
          <w:ilvl w:val="0"/>
          <w:numId w:val="17"/>
        </w:numPr>
        <w:autoSpaceDE w:val="0"/>
        <w:autoSpaceDN w:val="0"/>
        <w:adjustRightInd w:val="0"/>
        <w:rPr>
          <w:color w:val="000000"/>
        </w:rPr>
      </w:pPr>
      <w:r w:rsidRPr="003C6660">
        <w:rPr>
          <w:color w:val="000000"/>
        </w:rPr>
        <w:t>Write in complete sentences and proofread the email</w:t>
      </w:r>
    </w:p>
    <w:p w14:paraId="18733FF0" w14:textId="567881AE" w:rsidR="00FC3224" w:rsidRPr="003C6660" w:rsidRDefault="00FC3224" w:rsidP="004F2005">
      <w:pPr>
        <w:pStyle w:val="ListParagraph"/>
        <w:widowControl w:val="0"/>
        <w:numPr>
          <w:ilvl w:val="0"/>
          <w:numId w:val="17"/>
        </w:numPr>
        <w:autoSpaceDE w:val="0"/>
        <w:autoSpaceDN w:val="0"/>
        <w:adjustRightInd w:val="0"/>
        <w:rPr>
          <w:color w:val="000000"/>
        </w:rPr>
      </w:pPr>
      <w:r w:rsidRPr="003C6660">
        <w:rPr>
          <w:color w:val="000000"/>
        </w:rPr>
        <w:lastRenderedPageBreak/>
        <w:t xml:space="preserve">Address the email (e.g. “Dear </w:t>
      </w:r>
      <w:r w:rsidR="00541A71">
        <w:rPr>
          <w:color w:val="000000"/>
        </w:rPr>
        <w:t xml:space="preserve">Professor </w:t>
      </w:r>
      <w:proofErr w:type="spellStart"/>
      <w:r w:rsidR="00541A71">
        <w:rPr>
          <w:color w:val="000000"/>
        </w:rPr>
        <w:t>Bomsta</w:t>
      </w:r>
      <w:proofErr w:type="spellEnd"/>
      <w:r w:rsidRPr="003C6660">
        <w:rPr>
          <w:color w:val="000000"/>
        </w:rPr>
        <w:t xml:space="preserve"> “ or “Hi, _____”)</w:t>
      </w:r>
    </w:p>
    <w:p w14:paraId="2C16C6A0" w14:textId="6F783B1F" w:rsidR="006E2A8D" w:rsidRPr="003C6660" w:rsidRDefault="006E2A8D" w:rsidP="004F2005">
      <w:pPr>
        <w:pStyle w:val="ListParagraph"/>
        <w:widowControl w:val="0"/>
        <w:numPr>
          <w:ilvl w:val="0"/>
          <w:numId w:val="17"/>
        </w:numPr>
        <w:autoSpaceDE w:val="0"/>
        <w:autoSpaceDN w:val="0"/>
        <w:adjustRightInd w:val="0"/>
        <w:rPr>
          <w:color w:val="000000"/>
        </w:rPr>
      </w:pPr>
      <w:r w:rsidRPr="003C6660">
        <w:rPr>
          <w:color w:val="000000"/>
        </w:rPr>
        <w:t>Sign the email with a full name</w:t>
      </w:r>
    </w:p>
    <w:p w14:paraId="7281052D" w14:textId="26B8FFAC" w:rsidR="006E2A8D" w:rsidRPr="003C6660" w:rsidRDefault="006E2A8D" w:rsidP="004F2005">
      <w:pPr>
        <w:pStyle w:val="ListParagraph"/>
        <w:widowControl w:val="0"/>
        <w:numPr>
          <w:ilvl w:val="0"/>
          <w:numId w:val="17"/>
        </w:numPr>
        <w:autoSpaceDE w:val="0"/>
        <w:autoSpaceDN w:val="0"/>
        <w:adjustRightInd w:val="0"/>
        <w:rPr>
          <w:color w:val="000000"/>
        </w:rPr>
      </w:pPr>
      <w:r w:rsidRPr="003C6660">
        <w:rPr>
          <w:color w:val="000000"/>
        </w:rPr>
        <w:t>Be respectful and professional</w:t>
      </w:r>
    </w:p>
    <w:p w14:paraId="38BC2CF6" w14:textId="77777777" w:rsidR="00CA34A8" w:rsidRPr="003C6660" w:rsidRDefault="00CA34A8" w:rsidP="006B1224">
      <w:pPr>
        <w:widowControl w:val="0"/>
        <w:autoSpaceDE w:val="0"/>
        <w:autoSpaceDN w:val="0"/>
        <w:adjustRightInd w:val="0"/>
        <w:rPr>
          <w:b/>
          <w:color w:val="141414"/>
        </w:rPr>
      </w:pPr>
    </w:p>
    <w:p w14:paraId="26159A68" w14:textId="73E7A1D0" w:rsidR="006B1224" w:rsidRPr="003C6660" w:rsidRDefault="000A3515" w:rsidP="006B1224">
      <w:pPr>
        <w:widowControl w:val="0"/>
        <w:autoSpaceDE w:val="0"/>
        <w:autoSpaceDN w:val="0"/>
        <w:adjustRightInd w:val="0"/>
        <w:rPr>
          <w:color w:val="000000"/>
        </w:rPr>
      </w:pPr>
      <w:r>
        <w:rPr>
          <w:rStyle w:val="Strong"/>
        </w:rPr>
        <w:t>Via D2L Email</w:t>
      </w:r>
      <w:r w:rsidR="006B1224" w:rsidRPr="003C6660">
        <w:rPr>
          <w:rStyle w:val="Strong"/>
        </w:rPr>
        <w:t>:</w:t>
      </w:r>
      <w:r w:rsidR="006B1224" w:rsidRPr="003C6660">
        <w:rPr>
          <w:color w:val="141414"/>
        </w:rPr>
        <w:t xml:space="preserve"> To communicate via D2L email with the instructor</w:t>
      </w:r>
      <w:r w:rsidR="006E2A8D" w:rsidRPr="003C6660">
        <w:rPr>
          <w:color w:val="141414"/>
        </w:rPr>
        <w:t xml:space="preserve"> and/or TA</w:t>
      </w:r>
      <w:r w:rsidR="009F7459">
        <w:rPr>
          <w:color w:val="141414"/>
        </w:rPr>
        <w:t>/UA</w:t>
      </w:r>
      <w:r w:rsidR="006E2A8D" w:rsidRPr="003C6660">
        <w:rPr>
          <w:color w:val="141414"/>
        </w:rPr>
        <w:t>s</w:t>
      </w:r>
      <w:r w:rsidR="006B1224" w:rsidRPr="003C6660">
        <w:rPr>
          <w:color w:val="141414"/>
        </w:rPr>
        <w:t xml:space="preserve">, please do the following: </w:t>
      </w:r>
    </w:p>
    <w:p w14:paraId="25D154BC" w14:textId="77777777" w:rsidR="006B1224" w:rsidRPr="003C6660" w:rsidRDefault="006B1224" w:rsidP="004F2005">
      <w:pPr>
        <w:pStyle w:val="ListParagraph"/>
        <w:widowControl w:val="0"/>
        <w:numPr>
          <w:ilvl w:val="1"/>
          <w:numId w:val="2"/>
        </w:numPr>
        <w:autoSpaceDE w:val="0"/>
        <w:autoSpaceDN w:val="0"/>
        <w:adjustRightInd w:val="0"/>
        <w:ind w:left="720" w:right="-540"/>
        <w:rPr>
          <w:color w:val="000000"/>
        </w:rPr>
      </w:pPr>
      <w:r w:rsidRPr="003C6660">
        <w:rPr>
          <w:color w:val="141414"/>
        </w:rPr>
        <w:t xml:space="preserve">Login to the course via D2L </w:t>
      </w:r>
      <w:r w:rsidRPr="003C6660">
        <w:rPr>
          <w:color w:val="000000"/>
        </w:rPr>
        <w:t> </w:t>
      </w:r>
    </w:p>
    <w:p w14:paraId="6AAC78AD" w14:textId="77777777" w:rsidR="006B1224" w:rsidRPr="003C6660" w:rsidRDefault="006B1224" w:rsidP="004F2005">
      <w:pPr>
        <w:pStyle w:val="ListParagraph"/>
        <w:widowControl w:val="0"/>
        <w:numPr>
          <w:ilvl w:val="1"/>
          <w:numId w:val="2"/>
        </w:numPr>
        <w:tabs>
          <w:tab w:val="left" w:pos="0"/>
          <w:tab w:val="left" w:pos="220"/>
        </w:tabs>
        <w:autoSpaceDE w:val="0"/>
        <w:autoSpaceDN w:val="0"/>
        <w:adjustRightInd w:val="0"/>
        <w:ind w:firstLine="0"/>
        <w:rPr>
          <w:color w:val="000000"/>
        </w:rPr>
      </w:pPr>
      <w:r w:rsidRPr="003C6660">
        <w:rPr>
          <w:color w:val="141414"/>
        </w:rPr>
        <w:t xml:space="preserve">Click on the communication tab at the top of the page </w:t>
      </w:r>
      <w:r w:rsidRPr="003C6660">
        <w:rPr>
          <w:color w:val="000000"/>
        </w:rPr>
        <w:t> </w:t>
      </w:r>
    </w:p>
    <w:p w14:paraId="759E7084" w14:textId="77777777" w:rsidR="006B1224" w:rsidRPr="003C6660" w:rsidRDefault="006B1224" w:rsidP="004F2005">
      <w:pPr>
        <w:pStyle w:val="ListParagraph"/>
        <w:widowControl w:val="0"/>
        <w:numPr>
          <w:ilvl w:val="1"/>
          <w:numId w:val="2"/>
        </w:numPr>
        <w:tabs>
          <w:tab w:val="left" w:pos="0"/>
          <w:tab w:val="left" w:pos="220"/>
        </w:tabs>
        <w:autoSpaceDE w:val="0"/>
        <w:autoSpaceDN w:val="0"/>
        <w:adjustRightInd w:val="0"/>
        <w:ind w:firstLine="0"/>
        <w:rPr>
          <w:color w:val="141414"/>
        </w:rPr>
      </w:pPr>
      <w:r w:rsidRPr="003C6660">
        <w:rPr>
          <w:color w:val="141414"/>
        </w:rPr>
        <w:t>Select “</w:t>
      </w:r>
      <w:proofErr w:type="spellStart"/>
      <w:r w:rsidRPr="003C6660">
        <w:rPr>
          <w:color w:val="141414"/>
        </w:rPr>
        <w:t>Classlist</w:t>
      </w:r>
      <w:proofErr w:type="spellEnd"/>
      <w:r w:rsidRPr="003C6660">
        <w:rPr>
          <w:color w:val="141414"/>
        </w:rPr>
        <w:t>”  </w:t>
      </w:r>
    </w:p>
    <w:p w14:paraId="5A4F78D4" w14:textId="77777777" w:rsidR="006B1224" w:rsidRPr="003C6660" w:rsidRDefault="006B1224" w:rsidP="004F2005">
      <w:pPr>
        <w:pStyle w:val="ListParagraph"/>
        <w:widowControl w:val="0"/>
        <w:numPr>
          <w:ilvl w:val="1"/>
          <w:numId w:val="2"/>
        </w:numPr>
        <w:tabs>
          <w:tab w:val="left" w:pos="0"/>
          <w:tab w:val="left" w:pos="220"/>
        </w:tabs>
        <w:autoSpaceDE w:val="0"/>
        <w:autoSpaceDN w:val="0"/>
        <w:adjustRightInd w:val="0"/>
        <w:ind w:firstLine="0"/>
        <w:rPr>
          <w:color w:val="141414"/>
        </w:rPr>
      </w:pPr>
      <w:r w:rsidRPr="003C6660">
        <w:rPr>
          <w:color w:val="141414"/>
        </w:rPr>
        <w:t xml:space="preserve">Click on the </w:t>
      </w:r>
      <w:r w:rsidR="001012C4" w:rsidRPr="003C6660">
        <w:rPr>
          <w:color w:val="141414"/>
        </w:rPr>
        <w:t>instructor’s name “</w:t>
      </w:r>
      <w:proofErr w:type="spellStart"/>
      <w:r w:rsidR="001012C4" w:rsidRPr="003C6660">
        <w:rPr>
          <w:color w:val="141414"/>
        </w:rPr>
        <w:t>Bomsta</w:t>
      </w:r>
      <w:proofErr w:type="spellEnd"/>
      <w:r w:rsidRPr="003C6660">
        <w:rPr>
          <w:color w:val="141414"/>
        </w:rPr>
        <w:t xml:space="preserve">, </w:t>
      </w:r>
      <w:r w:rsidR="001012C4" w:rsidRPr="003C6660">
        <w:rPr>
          <w:color w:val="141414"/>
        </w:rPr>
        <w:t>Heather</w:t>
      </w:r>
      <w:r w:rsidRPr="003C6660">
        <w:rPr>
          <w:color w:val="141414"/>
        </w:rPr>
        <w:t>”  </w:t>
      </w:r>
    </w:p>
    <w:p w14:paraId="3640A635" w14:textId="4067A2AF" w:rsidR="001012C4" w:rsidRPr="001C2796" w:rsidRDefault="006B1224" w:rsidP="004F2005">
      <w:pPr>
        <w:pStyle w:val="ListParagraph"/>
        <w:widowControl w:val="0"/>
        <w:numPr>
          <w:ilvl w:val="1"/>
          <w:numId w:val="2"/>
        </w:numPr>
        <w:tabs>
          <w:tab w:val="left" w:pos="0"/>
          <w:tab w:val="left" w:pos="220"/>
        </w:tabs>
        <w:autoSpaceDE w:val="0"/>
        <w:autoSpaceDN w:val="0"/>
        <w:adjustRightInd w:val="0"/>
        <w:ind w:left="720"/>
        <w:rPr>
          <w:color w:val="000000"/>
        </w:rPr>
      </w:pPr>
      <w:r w:rsidRPr="003C6660">
        <w:rPr>
          <w:color w:val="141414"/>
        </w:rPr>
        <w:t>Write your email in the window that appears, which is the compose email message window.  </w:t>
      </w:r>
      <w:r w:rsidR="000A3515" w:rsidRPr="002B16D9">
        <w:rPr>
          <w:rStyle w:val="Strong"/>
        </w:rPr>
        <w:t xml:space="preserve">The instructor will only </w:t>
      </w:r>
      <w:r w:rsidR="002B16D9">
        <w:rPr>
          <w:rStyle w:val="Strong"/>
        </w:rPr>
        <w:t>respond to emails sent through D2L</w:t>
      </w:r>
      <w:r w:rsidR="000A3515" w:rsidRPr="002B16D9">
        <w:rPr>
          <w:rStyle w:val="Strong"/>
        </w:rPr>
        <w:t xml:space="preserve"> email</w:t>
      </w:r>
      <w:r w:rsidRPr="003C6660">
        <w:rPr>
          <w:color w:val="141414"/>
        </w:rPr>
        <w:t xml:space="preserve">. Whenever there is a need, a </w:t>
      </w:r>
      <w:r w:rsidR="00D5048E">
        <w:rPr>
          <w:color w:val="141414"/>
        </w:rPr>
        <w:t>Zoom meeting can</w:t>
      </w:r>
      <w:r w:rsidRPr="003C6660">
        <w:rPr>
          <w:color w:val="141414"/>
        </w:rPr>
        <w:t xml:space="preserve"> be scheduled</w:t>
      </w:r>
      <w:r w:rsidR="00093DE6" w:rsidRPr="003C6660">
        <w:rPr>
          <w:color w:val="141414"/>
        </w:rPr>
        <w:t>,</w:t>
      </w:r>
      <w:r w:rsidRPr="003C6660">
        <w:rPr>
          <w:color w:val="141414"/>
        </w:rPr>
        <w:t xml:space="preserve"> but </w:t>
      </w:r>
      <w:proofErr w:type="gramStart"/>
      <w:r w:rsidRPr="003C6660">
        <w:rPr>
          <w:color w:val="141414"/>
        </w:rPr>
        <w:t xml:space="preserve">email contacts must always be made by following </w:t>
      </w:r>
      <w:r w:rsidR="00093DE6" w:rsidRPr="003C6660">
        <w:rPr>
          <w:color w:val="141414"/>
        </w:rPr>
        <w:t>the steps above</w:t>
      </w:r>
      <w:proofErr w:type="gramEnd"/>
      <w:r w:rsidR="00093DE6" w:rsidRPr="003C6660">
        <w:rPr>
          <w:color w:val="141414"/>
        </w:rPr>
        <w:t>.</w:t>
      </w:r>
      <w:r w:rsidRPr="003C6660">
        <w:rPr>
          <w:color w:val="141414"/>
        </w:rPr>
        <w:t xml:space="preserve"> If you look for the instructor’s email through the MSU website and try to contact </w:t>
      </w:r>
      <w:r w:rsidR="001012C4" w:rsidRPr="003C6660">
        <w:rPr>
          <w:color w:val="141414"/>
        </w:rPr>
        <w:t>her</w:t>
      </w:r>
      <w:r w:rsidRPr="003C6660">
        <w:rPr>
          <w:color w:val="141414"/>
        </w:rPr>
        <w:t xml:space="preserve"> outside the D2L environment (by not following these steps and using alternate emails such as </w:t>
      </w:r>
      <w:r w:rsidR="00093DE6" w:rsidRPr="003C6660">
        <w:rPr>
          <w:color w:val="141414"/>
        </w:rPr>
        <w:t>MSU</w:t>
      </w:r>
      <w:r w:rsidRPr="003C6660">
        <w:rPr>
          <w:color w:val="141414"/>
        </w:rPr>
        <w:t xml:space="preserve"> regular email, </w:t>
      </w:r>
      <w:proofErr w:type="spellStart"/>
      <w:r w:rsidRPr="003C6660">
        <w:rPr>
          <w:color w:val="141414"/>
        </w:rPr>
        <w:t>gmail</w:t>
      </w:r>
      <w:proofErr w:type="spellEnd"/>
      <w:r w:rsidRPr="003C6660">
        <w:rPr>
          <w:color w:val="141414"/>
        </w:rPr>
        <w:t xml:space="preserve">, etc.), your email </w:t>
      </w:r>
      <w:r w:rsidRPr="003C6660">
        <w:rPr>
          <w:rStyle w:val="Strong"/>
        </w:rPr>
        <w:t xml:space="preserve">will not </w:t>
      </w:r>
      <w:r w:rsidRPr="003C6660">
        <w:rPr>
          <w:color w:val="141414"/>
        </w:rPr>
        <w:t xml:space="preserve">be read. </w:t>
      </w:r>
    </w:p>
    <w:p w14:paraId="1716A9D8" w14:textId="77777777" w:rsidR="001C2796" w:rsidRPr="002B16D9" w:rsidRDefault="001C2796" w:rsidP="001C2796">
      <w:pPr>
        <w:pStyle w:val="ListParagraph"/>
        <w:widowControl w:val="0"/>
        <w:tabs>
          <w:tab w:val="left" w:pos="0"/>
          <w:tab w:val="left" w:pos="220"/>
        </w:tabs>
        <w:autoSpaceDE w:val="0"/>
        <w:autoSpaceDN w:val="0"/>
        <w:adjustRightInd w:val="0"/>
        <w:rPr>
          <w:color w:val="000000"/>
        </w:rPr>
      </w:pPr>
    </w:p>
    <w:p w14:paraId="33F3EC32" w14:textId="6C573539" w:rsidR="006B1224" w:rsidRPr="002B16D9" w:rsidRDefault="002B16D9" w:rsidP="002B16D9">
      <w:pPr>
        <w:pStyle w:val="Heading2"/>
        <w:rPr>
          <w:i/>
          <w:color w:val="141414"/>
        </w:rPr>
      </w:pPr>
      <w:r w:rsidRPr="002B16D9">
        <w:rPr>
          <w:rStyle w:val="IntenseEmphasis"/>
          <w:i w:val="0"/>
        </w:rPr>
        <w:t>Technology requirements:</w:t>
      </w:r>
      <w:r w:rsidR="006E2A8D" w:rsidRPr="002B16D9">
        <w:rPr>
          <w:i/>
          <w:color w:val="141414"/>
        </w:rPr>
        <w:t xml:space="preserve"> </w:t>
      </w:r>
    </w:p>
    <w:p w14:paraId="6D7728C5" w14:textId="77777777" w:rsidR="002F7252" w:rsidRPr="003C6660" w:rsidRDefault="002F7252" w:rsidP="004F2005">
      <w:pPr>
        <w:pStyle w:val="ListParagraph"/>
        <w:widowControl w:val="0"/>
        <w:numPr>
          <w:ilvl w:val="0"/>
          <w:numId w:val="3"/>
        </w:numPr>
        <w:autoSpaceDE w:val="0"/>
        <w:autoSpaceDN w:val="0"/>
        <w:adjustRightInd w:val="0"/>
        <w:rPr>
          <w:color w:val="000000"/>
        </w:rPr>
      </w:pPr>
      <w:r w:rsidRPr="003C6660">
        <w:rPr>
          <w:color w:val="141414"/>
        </w:rPr>
        <w:t>Access to Desire2Learn</w:t>
      </w:r>
    </w:p>
    <w:p w14:paraId="2FB9058B" w14:textId="77777777" w:rsidR="0063449F" w:rsidRPr="003C6660" w:rsidRDefault="0063449F" w:rsidP="004F2005">
      <w:pPr>
        <w:pStyle w:val="ListParagraph"/>
        <w:widowControl w:val="0"/>
        <w:numPr>
          <w:ilvl w:val="0"/>
          <w:numId w:val="3"/>
        </w:numPr>
        <w:autoSpaceDE w:val="0"/>
        <w:autoSpaceDN w:val="0"/>
        <w:adjustRightInd w:val="0"/>
        <w:rPr>
          <w:color w:val="000000"/>
        </w:rPr>
      </w:pPr>
      <w:r w:rsidRPr="003C6660">
        <w:rPr>
          <w:color w:val="000000"/>
        </w:rPr>
        <w:t xml:space="preserve">A </w:t>
      </w:r>
      <w:r w:rsidRPr="003C6660">
        <w:rPr>
          <w:color w:val="141414"/>
        </w:rPr>
        <w:t>high-speed (broadband) internet connection</w:t>
      </w:r>
    </w:p>
    <w:p w14:paraId="681674FE" w14:textId="657A5986" w:rsidR="0063449F" w:rsidRPr="00D5048E" w:rsidRDefault="0063449F" w:rsidP="004F2005">
      <w:pPr>
        <w:pStyle w:val="ListParagraph"/>
        <w:widowControl w:val="0"/>
        <w:numPr>
          <w:ilvl w:val="0"/>
          <w:numId w:val="3"/>
        </w:numPr>
        <w:autoSpaceDE w:val="0"/>
        <w:autoSpaceDN w:val="0"/>
        <w:adjustRightInd w:val="0"/>
        <w:rPr>
          <w:color w:val="000000"/>
        </w:rPr>
      </w:pPr>
      <w:r w:rsidRPr="003C6660">
        <w:rPr>
          <w:color w:val="141414"/>
        </w:rPr>
        <w:t>Computer manufactured within the last four years</w:t>
      </w:r>
      <w:r w:rsidR="002F7252" w:rsidRPr="003C6660">
        <w:rPr>
          <w:color w:val="141414"/>
        </w:rPr>
        <w:t xml:space="preserve"> (or access to computers)</w:t>
      </w:r>
    </w:p>
    <w:p w14:paraId="62D8DE5A" w14:textId="1E4B0FF2" w:rsidR="00D5048E" w:rsidRPr="00D5048E" w:rsidRDefault="00D5048E" w:rsidP="004F2005">
      <w:pPr>
        <w:pStyle w:val="ListParagraph"/>
        <w:widowControl w:val="0"/>
        <w:numPr>
          <w:ilvl w:val="0"/>
          <w:numId w:val="3"/>
        </w:numPr>
        <w:autoSpaceDE w:val="0"/>
        <w:autoSpaceDN w:val="0"/>
        <w:adjustRightInd w:val="0"/>
        <w:rPr>
          <w:color w:val="000000"/>
        </w:rPr>
      </w:pPr>
      <w:r>
        <w:rPr>
          <w:color w:val="141414"/>
        </w:rPr>
        <w:t>Access to Zoom for meetings with professor/TAs/UAs</w:t>
      </w:r>
    </w:p>
    <w:p w14:paraId="40AF788D" w14:textId="26B0978F" w:rsidR="00D5048E" w:rsidRPr="003C6660" w:rsidRDefault="00D5048E" w:rsidP="004F2005">
      <w:pPr>
        <w:pStyle w:val="ListParagraph"/>
        <w:widowControl w:val="0"/>
        <w:numPr>
          <w:ilvl w:val="0"/>
          <w:numId w:val="3"/>
        </w:numPr>
        <w:autoSpaceDE w:val="0"/>
        <w:autoSpaceDN w:val="0"/>
        <w:adjustRightInd w:val="0"/>
        <w:rPr>
          <w:color w:val="000000"/>
        </w:rPr>
      </w:pPr>
      <w:r>
        <w:rPr>
          <w:color w:val="141414"/>
        </w:rPr>
        <w:t>Access to YouTube, and websites through MSU library</w:t>
      </w:r>
    </w:p>
    <w:p w14:paraId="246B4D51" w14:textId="77777777" w:rsidR="006E2A8D" w:rsidRDefault="006E2A8D" w:rsidP="006E2A8D">
      <w:pPr>
        <w:widowControl w:val="0"/>
        <w:autoSpaceDE w:val="0"/>
        <w:autoSpaceDN w:val="0"/>
        <w:adjustRightInd w:val="0"/>
        <w:ind w:left="360"/>
        <w:rPr>
          <w:color w:val="000000"/>
        </w:rPr>
      </w:pPr>
    </w:p>
    <w:p w14:paraId="0E29C716" w14:textId="77777777" w:rsidR="00DA4830" w:rsidRPr="003C6660" w:rsidRDefault="00DA4830" w:rsidP="00DA4830">
      <w:pPr>
        <w:pStyle w:val="Heading2"/>
      </w:pPr>
      <w:r w:rsidRPr="00DA4830">
        <w:rPr>
          <w:rStyle w:val="IntenseEmphasis"/>
        </w:rPr>
        <w:t>Technical assistance</w:t>
      </w:r>
      <w:r w:rsidRPr="003C6660">
        <w:t xml:space="preserve">: </w:t>
      </w:r>
    </w:p>
    <w:p w14:paraId="73C75DCC" w14:textId="77777777" w:rsidR="00DA4830" w:rsidRPr="003C6660" w:rsidRDefault="00DA4830" w:rsidP="00DA4830">
      <w:pPr>
        <w:pStyle w:val="ListParagraph"/>
        <w:widowControl w:val="0"/>
        <w:numPr>
          <w:ilvl w:val="0"/>
          <w:numId w:val="5"/>
        </w:numPr>
        <w:autoSpaceDE w:val="0"/>
        <w:autoSpaceDN w:val="0"/>
        <w:adjustRightInd w:val="0"/>
        <w:rPr>
          <w:color w:val="000000"/>
        </w:rPr>
      </w:pPr>
      <w:r w:rsidRPr="003C6660">
        <w:rPr>
          <w:color w:val="141414"/>
        </w:rPr>
        <w:t xml:space="preserve">If you need technical assistance at any time during the course or to report a problem, you can </w:t>
      </w:r>
      <w:r w:rsidRPr="003C6660">
        <w:rPr>
          <w:color w:val="000000"/>
        </w:rPr>
        <w:t> </w:t>
      </w:r>
      <w:r w:rsidRPr="003C6660">
        <w:rPr>
          <w:color w:val="141414"/>
        </w:rPr>
        <w:t xml:space="preserve">visit </w:t>
      </w:r>
      <w:r w:rsidRPr="003C6660">
        <w:rPr>
          <w:color w:val="0000FF"/>
        </w:rPr>
        <w:t xml:space="preserve">Desire2Learn Help Site. </w:t>
      </w:r>
      <w:r w:rsidRPr="003C6660">
        <w:rPr>
          <w:color w:val="000000"/>
        </w:rPr>
        <w:t>You can also call the Help Desk at Toll Free (844) 678-6200 or Local (517) 432-6200.  </w:t>
      </w:r>
      <w:r w:rsidRPr="003C6660">
        <w:rPr>
          <w:rStyle w:val="SubtleEmphasis"/>
        </w:rPr>
        <w:t>Please know that it is much more effective to first contact the D2L Help Desk (rather than the instructor or TAs</w:t>
      </w:r>
      <w:proofErr w:type="gramStart"/>
      <w:r w:rsidRPr="003C6660">
        <w:rPr>
          <w:rStyle w:val="SubtleEmphasis"/>
        </w:rPr>
        <w:t>)</w:t>
      </w:r>
      <w:proofErr w:type="gramEnd"/>
      <w:r w:rsidRPr="003C6660">
        <w:rPr>
          <w:rStyle w:val="SubtleEmphasis"/>
        </w:rPr>
        <w:t xml:space="preserve"> as D2L staff is available 24/7 and well-trained in navigating technical problems.</w:t>
      </w:r>
    </w:p>
    <w:p w14:paraId="42664DE6" w14:textId="77777777" w:rsidR="00DA4830" w:rsidRPr="00F337B9" w:rsidRDefault="00DA4830" w:rsidP="00DA4830">
      <w:pPr>
        <w:pStyle w:val="ListParagraph"/>
        <w:widowControl w:val="0"/>
        <w:numPr>
          <w:ilvl w:val="0"/>
          <w:numId w:val="5"/>
        </w:numPr>
        <w:autoSpaceDE w:val="0"/>
        <w:autoSpaceDN w:val="0"/>
        <w:adjustRightInd w:val="0"/>
        <w:rPr>
          <w:color w:val="000000"/>
        </w:rPr>
      </w:pPr>
      <w:r w:rsidRPr="003C6660">
        <w:rPr>
          <w:color w:val="000000"/>
        </w:rPr>
        <w:t>Getting Started</w:t>
      </w:r>
      <w:proofErr w:type="gramStart"/>
      <w:r w:rsidRPr="003C6660">
        <w:rPr>
          <w:color w:val="000000"/>
        </w:rPr>
        <w:t>: </w:t>
      </w:r>
      <w:proofErr w:type="gramEnd"/>
      <w:r>
        <w:rPr>
          <w:color w:val="000000"/>
        </w:rPr>
        <w:t>g</w:t>
      </w:r>
      <w:r w:rsidRPr="00F337B9">
        <w:rPr>
          <w:color w:val="000000"/>
        </w:rPr>
        <w:t xml:space="preserve">o to MSU’s course management system – Desire-To-Learn (D2L) using this URL: </w:t>
      </w:r>
      <w:hyperlink r:id="rId12" w:history="1">
        <w:r w:rsidRPr="003C6660">
          <w:rPr>
            <w:rStyle w:val="Hyperlink"/>
          </w:rPr>
          <w:t>https://d2l.msu.edu/</w:t>
        </w:r>
      </w:hyperlink>
      <w:r w:rsidRPr="00F337B9">
        <w:rPr>
          <w:color w:val="0000FF"/>
        </w:rPr>
        <w:t xml:space="preserve">. </w:t>
      </w:r>
    </w:p>
    <w:p w14:paraId="69C754E2" w14:textId="77777777" w:rsidR="00DA4830" w:rsidRPr="003C6660" w:rsidRDefault="00DA4830" w:rsidP="00DA4830">
      <w:pPr>
        <w:pStyle w:val="ListParagraph"/>
        <w:widowControl w:val="0"/>
        <w:numPr>
          <w:ilvl w:val="1"/>
          <w:numId w:val="5"/>
        </w:numPr>
        <w:autoSpaceDE w:val="0"/>
        <w:autoSpaceDN w:val="0"/>
        <w:adjustRightInd w:val="0"/>
        <w:rPr>
          <w:color w:val="000000"/>
        </w:rPr>
      </w:pPr>
      <w:r w:rsidRPr="003C6660">
        <w:rPr>
          <w:color w:val="000000"/>
        </w:rPr>
        <w:t xml:space="preserve">Login using your MSU username and password. If you are officially registered for the course, you will find our course, </w:t>
      </w:r>
      <w:r w:rsidRPr="003C6660">
        <w:t>PSY 320</w:t>
      </w:r>
      <w:r w:rsidRPr="003C6660">
        <w:rPr>
          <w:color w:val="0000FF"/>
        </w:rPr>
        <w:t xml:space="preserve">, </w:t>
      </w:r>
      <w:r w:rsidRPr="003C6660">
        <w:rPr>
          <w:color w:val="000000"/>
        </w:rPr>
        <w:t xml:space="preserve">listed under </w:t>
      </w:r>
      <w:r w:rsidRPr="003C6660">
        <w:rPr>
          <w:color w:val="0000FF"/>
        </w:rPr>
        <w:t xml:space="preserve">My Courses </w:t>
      </w:r>
      <w:r w:rsidRPr="003C6660">
        <w:rPr>
          <w:color w:val="000000"/>
        </w:rPr>
        <w:t xml:space="preserve">and available from the </w:t>
      </w:r>
      <w:r w:rsidRPr="003C6660">
        <w:rPr>
          <w:color w:val="0000FF"/>
        </w:rPr>
        <w:t xml:space="preserve">Select a Course </w:t>
      </w:r>
      <w:r w:rsidRPr="003C6660">
        <w:rPr>
          <w:color w:val="000000"/>
        </w:rPr>
        <w:t>pull down menu.  (If you think you ARE registered but the course does not appear, please contact the D2L Help Desk.)  </w:t>
      </w:r>
    </w:p>
    <w:p w14:paraId="1F104443" w14:textId="77777777" w:rsidR="00DA4830" w:rsidRDefault="00DA4830" w:rsidP="00DA4830">
      <w:pPr>
        <w:pStyle w:val="ListParagraph"/>
        <w:widowControl w:val="0"/>
        <w:numPr>
          <w:ilvl w:val="0"/>
          <w:numId w:val="5"/>
        </w:numPr>
        <w:autoSpaceDE w:val="0"/>
        <w:autoSpaceDN w:val="0"/>
        <w:adjustRightInd w:val="0"/>
        <w:rPr>
          <w:color w:val="000000"/>
        </w:rPr>
      </w:pPr>
      <w:r w:rsidRPr="003C6660">
        <w:rPr>
          <w:color w:val="141414"/>
        </w:rPr>
        <w:t xml:space="preserve">Please contact the instructor ASAP with issues concerning missing assignments or poor grades. </w:t>
      </w:r>
      <w:r w:rsidRPr="003C6660">
        <w:rPr>
          <w:color w:val="000000"/>
        </w:rPr>
        <w:t> </w:t>
      </w:r>
    </w:p>
    <w:p w14:paraId="2A1BF8F0" w14:textId="77777777" w:rsidR="00DA4830" w:rsidRPr="003C6660" w:rsidRDefault="00DA4830" w:rsidP="00DA4830">
      <w:pPr>
        <w:widowControl w:val="0"/>
        <w:autoSpaceDE w:val="0"/>
        <w:autoSpaceDN w:val="0"/>
        <w:adjustRightInd w:val="0"/>
        <w:rPr>
          <w:color w:val="000000"/>
        </w:rPr>
      </w:pPr>
    </w:p>
    <w:p w14:paraId="73448675" w14:textId="395A48E7" w:rsidR="002F7252" w:rsidRPr="003C6660" w:rsidRDefault="002B16D9" w:rsidP="006E2A8D">
      <w:pPr>
        <w:widowControl w:val="0"/>
        <w:autoSpaceDE w:val="0"/>
        <w:autoSpaceDN w:val="0"/>
        <w:adjustRightInd w:val="0"/>
        <w:ind w:right="-540"/>
        <w:rPr>
          <w:bCs/>
          <w:color w:val="141414"/>
        </w:rPr>
      </w:pPr>
      <w:r w:rsidRPr="008C6651">
        <w:rPr>
          <w:rStyle w:val="Strong"/>
        </w:rPr>
        <w:t>Course webpage:</w:t>
      </w:r>
      <w:r w:rsidR="002F7252" w:rsidRPr="003C6660">
        <w:rPr>
          <w:rStyle w:val="Heading2Char"/>
        </w:rPr>
        <w:t xml:space="preserve"> </w:t>
      </w:r>
      <w:r w:rsidR="002F7252" w:rsidRPr="003C6660">
        <w:rPr>
          <w:bCs/>
          <w:color w:val="141414"/>
        </w:rPr>
        <w:t xml:space="preserve">This course will use D2L for: tracking grades, turning in assignments, participating in discussion boards, </w:t>
      </w:r>
      <w:r w:rsidR="0017773B" w:rsidRPr="003C6660">
        <w:rPr>
          <w:bCs/>
          <w:color w:val="141414"/>
        </w:rPr>
        <w:t>posting lecture slides</w:t>
      </w:r>
      <w:r w:rsidR="001270F6" w:rsidRPr="003C6660">
        <w:rPr>
          <w:bCs/>
          <w:color w:val="141414"/>
        </w:rPr>
        <w:t xml:space="preserve">, readings and other materials, and for email communication with the professor and teaching assistants. </w:t>
      </w:r>
      <w:r w:rsidR="002F7252" w:rsidRPr="003C6660">
        <w:rPr>
          <w:bCs/>
          <w:color w:val="141414"/>
        </w:rPr>
        <w:t xml:space="preserve">All papers will be submitted through D2L’s </w:t>
      </w:r>
      <w:proofErr w:type="spellStart"/>
      <w:r w:rsidR="002F7252" w:rsidRPr="003C6660">
        <w:rPr>
          <w:bCs/>
          <w:color w:val="141414"/>
        </w:rPr>
        <w:t>TurnItIn</w:t>
      </w:r>
      <w:proofErr w:type="spellEnd"/>
      <w:r w:rsidR="002F7252" w:rsidRPr="003C6660">
        <w:rPr>
          <w:bCs/>
          <w:color w:val="141414"/>
        </w:rPr>
        <w:t xml:space="preserve"> to ensure originality of the work </w:t>
      </w:r>
      <w:r w:rsidR="001270F6" w:rsidRPr="003C6660">
        <w:rPr>
          <w:bCs/>
          <w:color w:val="141414"/>
        </w:rPr>
        <w:t xml:space="preserve">and check for plagiarism. </w:t>
      </w:r>
    </w:p>
    <w:p w14:paraId="71B320FC" w14:textId="77777777" w:rsidR="006E2A8D" w:rsidRPr="003C6660" w:rsidRDefault="006E2A8D" w:rsidP="006E2A8D">
      <w:pPr>
        <w:widowControl w:val="0"/>
        <w:autoSpaceDE w:val="0"/>
        <w:autoSpaceDN w:val="0"/>
        <w:adjustRightInd w:val="0"/>
        <w:ind w:right="-540"/>
        <w:rPr>
          <w:rStyle w:val="Heading2Char"/>
        </w:rPr>
      </w:pPr>
    </w:p>
    <w:p w14:paraId="6469B704" w14:textId="161577A4" w:rsidR="00B4296C" w:rsidRPr="00F337B9" w:rsidRDefault="002B16D9" w:rsidP="00F337B9">
      <w:pPr>
        <w:widowControl w:val="0"/>
        <w:autoSpaceDE w:val="0"/>
        <w:autoSpaceDN w:val="0"/>
        <w:adjustRightInd w:val="0"/>
        <w:rPr>
          <w:color w:val="141414"/>
        </w:rPr>
      </w:pPr>
      <w:r w:rsidRPr="008C6651">
        <w:rPr>
          <w:rStyle w:val="Strong"/>
        </w:rPr>
        <w:t>Course description</w:t>
      </w:r>
      <w:r w:rsidR="00F337B9" w:rsidRPr="008C6651">
        <w:rPr>
          <w:rStyle w:val="Strong"/>
        </w:rPr>
        <w:t>:</w:t>
      </w:r>
      <w:r w:rsidR="00F337B9">
        <w:t xml:space="preserve"> </w:t>
      </w:r>
      <w:r w:rsidR="00F337B9" w:rsidRPr="003C6660">
        <w:rPr>
          <w:color w:val="141414"/>
        </w:rPr>
        <w:t xml:space="preserve">Objectives: </w:t>
      </w:r>
    </w:p>
    <w:p w14:paraId="01E6BE9B" w14:textId="1111A3E9" w:rsidR="00804B82" w:rsidRPr="003C6660" w:rsidRDefault="003C6660" w:rsidP="004F2005">
      <w:pPr>
        <w:pStyle w:val="ListParagraph"/>
        <w:widowControl w:val="0"/>
        <w:numPr>
          <w:ilvl w:val="0"/>
          <w:numId w:val="6"/>
        </w:numPr>
        <w:autoSpaceDE w:val="0"/>
        <w:autoSpaceDN w:val="0"/>
        <w:adjustRightInd w:val="0"/>
        <w:rPr>
          <w:color w:val="000000"/>
        </w:rPr>
      </w:pPr>
      <w:r w:rsidRPr="003C6660">
        <w:t xml:space="preserve">Students will develop a deeper understanding of health psychology and their own healthcare experiences </w:t>
      </w:r>
      <w:r w:rsidRPr="003C6660">
        <w:rPr>
          <w:color w:val="141414"/>
        </w:rPr>
        <w:t>in order t</w:t>
      </w:r>
      <w:r w:rsidR="00804B82" w:rsidRPr="003C6660">
        <w:rPr>
          <w:color w:val="141414"/>
        </w:rPr>
        <w:t xml:space="preserve">o become more </w:t>
      </w:r>
      <w:r w:rsidRPr="003C6660">
        <w:rPr>
          <w:color w:val="141414"/>
        </w:rPr>
        <w:t xml:space="preserve">savvy consumers of healthcare </w:t>
      </w:r>
      <w:r w:rsidR="00804B82" w:rsidRPr="003C6660">
        <w:rPr>
          <w:color w:val="141414"/>
        </w:rPr>
        <w:t xml:space="preserve">with knowledge of </w:t>
      </w:r>
      <w:r w:rsidRPr="003C6660">
        <w:rPr>
          <w:color w:val="141414"/>
        </w:rPr>
        <w:t>their</w:t>
      </w:r>
      <w:r w:rsidR="00804B82" w:rsidRPr="003C6660">
        <w:rPr>
          <w:color w:val="141414"/>
        </w:rPr>
        <w:t xml:space="preserve"> own rights</w:t>
      </w:r>
      <w:r w:rsidRPr="003C6660">
        <w:rPr>
          <w:color w:val="141414"/>
        </w:rPr>
        <w:t>.</w:t>
      </w:r>
      <w:r w:rsidR="00804B82" w:rsidRPr="003C6660">
        <w:rPr>
          <w:color w:val="141414"/>
        </w:rPr>
        <w:t xml:space="preserve"> </w:t>
      </w:r>
    </w:p>
    <w:p w14:paraId="76EE470F" w14:textId="6CC9E9CC" w:rsidR="00B4296C" w:rsidRPr="003C6660" w:rsidRDefault="00804B82" w:rsidP="004F2005">
      <w:pPr>
        <w:widowControl w:val="0"/>
        <w:numPr>
          <w:ilvl w:val="0"/>
          <w:numId w:val="6"/>
        </w:numPr>
        <w:tabs>
          <w:tab w:val="left" w:pos="220"/>
          <w:tab w:val="left" w:pos="720"/>
        </w:tabs>
        <w:autoSpaceDE w:val="0"/>
        <w:autoSpaceDN w:val="0"/>
        <w:adjustRightInd w:val="0"/>
        <w:rPr>
          <w:color w:val="000000"/>
        </w:rPr>
      </w:pPr>
      <w:r w:rsidRPr="003C6660">
        <w:t>As potential future healthcare providers, students will develop frameworks that allow them to analyze healthcare systems and issues they may encounter as healthcare professionals</w:t>
      </w:r>
      <w:r w:rsidR="00B4296C" w:rsidRPr="003C6660">
        <w:rPr>
          <w:color w:val="000000"/>
        </w:rPr>
        <w:t> </w:t>
      </w:r>
    </w:p>
    <w:p w14:paraId="760F0B7C" w14:textId="77777777" w:rsidR="00B4296C" w:rsidRPr="003C6660" w:rsidRDefault="00B4296C" w:rsidP="00B4296C">
      <w:pPr>
        <w:widowControl w:val="0"/>
        <w:tabs>
          <w:tab w:val="left" w:pos="220"/>
          <w:tab w:val="left" w:pos="720"/>
        </w:tabs>
        <w:autoSpaceDE w:val="0"/>
        <w:autoSpaceDN w:val="0"/>
        <w:adjustRightInd w:val="0"/>
        <w:ind w:left="360"/>
        <w:rPr>
          <w:color w:val="000000"/>
        </w:rPr>
      </w:pPr>
    </w:p>
    <w:p w14:paraId="3AF9C4FD" w14:textId="786EC98A" w:rsidR="006B1224" w:rsidRPr="003C6660" w:rsidRDefault="002B16D9" w:rsidP="0063449F">
      <w:pPr>
        <w:widowControl w:val="0"/>
        <w:autoSpaceDE w:val="0"/>
        <w:autoSpaceDN w:val="0"/>
        <w:adjustRightInd w:val="0"/>
        <w:ind w:right="-540"/>
        <w:rPr>
          <w:color w:val="141414"/>
        </w:rPr>
      </w:pPr>
      <w:r w:rsidRPr="008C6651">
        <w:rPr>
          <w:rStyle w:val="Strong"/>
        </w:rPr>
        <w:t>Course structure</w:t>
      </w:r>
      <w:r w:rsidR="006B1224" w:rsidRPr="008C6651">
        <w:rPr>
          <w:rStyle w:val="Strong"/>
        </w:rPr>
        <w:t>:</w:t>
      </w:r>
      <w:r w:rsidR="006B1224" w:rsidRPr="003C6660">
        <w:rPr>
          <w:color w:val="141414"/>
        </w:rPr>
        <w:t xml:space="preserve">  </w:t>
      </w:r>
    </w:p>
    <w:p w14:paraId="1B06EE89" w14:textId="3CB73696" w:rsidR="0063449F" w:rsidRPr="003C6660" w:rsidRDefault="0063449F" w:rsidP="004F2005">
      <w:pPr>
        <w:pStyle w:val="ListParagraph"/>
        <w:widowControl w:val="0"/>
        <w:numPr>
          <w:ilvl w:val="0"/>
          <w:numId w:val="4"/>
        </w:numPr>
        <w:autoSpaceDE w:val="0"/>
        <w:autoSpaceDN w:val="0"/>
        <w:adjustRightInd w:val="0"/>
        <w:rPr>
          <w:color w:val="141414"/>
        </w:rPr>
      </w:pPr>
      <w:r w:rsidRPr="003C6660">
        <w:rPr>
          <w:color w:val="141414"/>
        </w:rPr>
        <w:t xml:space="preserve">This is an </w:t>
      </w:r>
      <w:r w:rsidR="001E2702">
        <w:rPr>
          <w:color w:val="141414"/>
        </w:rPr>
        <w:t>online</w:t>
      </w:r>
      <w:r w:rsidR="0011127F" w:rsidRPr="003C6660">
        <w:rPr>
          <w:color w:val="141414"/>
        </w:rPr>
        <w:t xml:space="preserve">, lecture course. </w:t>
      </w:r>
      <w:r w:rsidR="006E2A8D" w:rsidRPr="003C6660">
        <w:rPr>
          <w:color w:val="141414"/>
        </w:rPr>
        <w:t>Students should r</w:t>
      </w:r>
      <w:r w:rsidRPr="003C6660">
        <w:rPr>
          <w:color w:val="141414"/>
        </w:rPr>
        <w:t xml:space="preserve">ead this syllabus thoroughly and </w:t>
      </w:r>
      <w:r w:rsidR="006E2A8D" w:rsidRPr="003C6660">
        <w:rPr>
          <w:color w:val="141414"/>
        </w:rPr>
        <w:t>en</w:t>
      </w:r>
      <w:r w:rsidRPr="003C6660">
        <w:rPr>
          <w:color w:val="141414"/>
        </w:rPr>
        <w:t xml:space="preserve">sure </w:t>
      </w:r>
      <w:r w:rsidR="006E2A8D" w:rsidRPr="003C6660">
        <w:rPr>
          <w:color w:val="141414"/>
        </w:rPr>
        <w:t>they</w:t>
      </w:r>
      <w:r w:rsidRPr="003C6660">
        <w:rPr>
          <w:color w:val="141414"/>
        </w:rPr>
        <w:t xml:space="preserve"> have alloca</w:t>
      </w:r>
      <w:r w:rsidR="0032072A" w:rsidRPr="003C6660">
        <w:rPr>
          <w:color w:val="141414"/>
        </w:rPr>
        <w:t>ted enough time to complete</w:t>
      </w:r>
      <w:r w:rsidR="006E2A8D" w:rsidRPr="003C6660">
        <w:rPr>
          <w:color w:val="141414"/>
        </w:rPr>
        <w:t xml:space="preserve"> readings and assignments. T</w:t>
      </w:r>
      <w:r w:rsidR="0032072A" w:rsidRPr="003C6660">
        <w:rPr>
          <w:color w:val="141414"/>
        </w:rPr>
        <w:t xml:space="preserve">he last day to drop this class with a full refund </w:t>
      </w:r>
      <w:r w:rsidR="006E2A8D" w:rsidRPr="003C6660">
        <w:rPr>
          <w:color w:val="141414"/>
        </w:rPr>
        <w:t>can be found in the</w:t>
      </w:r>
      <w:r w:rsidR="0032072A" w:rsidRPr="003C6660">
        <w:rPr>
          <w:color w:val="141414"/>
        </w:rPr>
        <w:t xml:space="preserve"> MSU Schedule of Courses (</w:t>
      </w:r>
      <w:hyperlink r:id="rId13" w:history="1">
        <w:r w:rsidR="0032072A" w:rsidRPr="003C6660">
          <w:rPr>
            <w:rStyle w:val="Hyperlink"/>
          </w:rPr>
          <w:t>https://schedule.msu.edu/default.aspx</w:t>
        </w:r>
      </w:hyperlink>
      <w:r w:rsidR="0032072A" w:rsidRPr="003C6660">
        <w:rPr>
          <w:color w:val="141414"/>
        </w:rPr>
        <w:t>).</w:t>
      </w:r>
    </w:p>
    <w:p w14:paraId="4FA0F212" w14:textId="5FAE8764" w:rsidR="0063449F" w:rsidRPr="003C6660" w:rsidRDefault="0063449F" w:rsidP="004F2005">
      <w:pPr>
        <w:pStyle w:val="ListParagraph"/>
        <w:widowControl w:val="0"/>
        <w:numPr>
          <w:ilvl w:val="0"/>
          <w:numId w:val="4"/>
        </w:numPr>
        <w:autoSpaceDE w:val="0"/>
        <w:autoSpaceDN w:val="0"/>
        <w:adjustRightInd w:val="0"/>
        <w:rPr>
          <w:color w:val="141414"/>
        </w:rPr>
      </w:pPr>
      <w:r w:rsidRPr="003C6660">
        <w:rPr>
          <w:color w:val="141414"/>
        </w:rPr>
        <w:t xml:space="preserve">Different due dates apply to different types of assignments (e.g., </w:t>
      </w:r>
      <w:r w:rsidR="0094724B" w:rsidRPr="003C6660">
        <w:rPr>
          <w:color w:val="141414"/>
        </w:rPr>
        <w:t xml:space="preserve">discussion </w:t>
      </w:r>
      <w:r w:rsidR="001270F6" w:rsidRPr="003C6660">
        <w:rPr>
          <w:color w:val="141414"/>
        </w:rPr>
        <w:t xml:space="preserve">posts </w:t>
      </w:r>
      <w:r w:rsidRPr="003C6660">
        <w:rPr>
          <w:color w:val="141414"/>
        </w:rPr>
        <w:t xml:space="preserve">vs. </w:t>
      </w:r>
      <w:r w:rsidR="006E2A8D" w:rsidRPr="003C6660">
        <w:rPr>
          <w:color w:val="141414"/>
        </w:rPr>
        <w:t>analysis</w:t>
      </w:r>
      <w:r w:rsidRPr="003C6660">
        <w:rPr>
          <w:color w:val="141414"/>
        </w:rPr>
        <w:t xml:space="preserve"> papers). Please carefully read the Assignment Schedule in this syllabus and pay particular attention to due dates.</w:t>
      </w:r>
    </w:p>
    <w:p w14:paraId="6C73898F" w14:textId="2B7520E6" w:rsidR="0063449F" w:rsidRPr="003C6660" w:rsidRDefault="0063449F" w:rsidP="004F2005">
      <w:pPr>
        <w:pStyle w:val="ListParagraph"/>
        <w:widowControl w:val="0"/>
        <w:numPr>
          <w:ilvl w:val="0"/>
          <w:numId w:val="4"/>
        </w:numPr>
        <w:autoSpaceDE w:val="0"/>
        <w:autoSpaceDN w:val="0"/>
        <w:adjustRightInd w:val="0"/>
        <w:rPr>
          <w:color w:val="141414"/>
        </w:rPr>
      </w:pPr>
      <w:r w:rsidRPr="003C6660">
        <w:rPr>
          <w:color w:val="141414"/>
        </w:rPr>
        <w:t xml:space="preserve">All times </w:t>
      </w:r>
      <w:r w:rsidR="0017773B" w:rsidRPr="003C6660">
        <w:rPr>
          <w:color w:val="141414"/>
        </w:rPr>
        <w:t>noted</w:t>
      </w:r>
      <w:r w:rsidRPr="003C6660">
        <w:rPr>
          <w:color w:val="141414"/>
        </w:rPr>
        <w:t xml:space="preserve"> in this syllabus </w:t>
      </w:r>
      <w:proofErr w:type="gramStart"/>
      <w:r w:rsidRPr="003C6660">
        <w:rPr>
          <w:color w:val="141414"/>
        </w:rPr>
        <w:t>are</w:t>
      </w:r>
      <w:proofErr w:type="gramEnd"/>
      <w:r w:rsidRPr="003C6660">
        <w:rPr>
          <w:color w:val="141414"/>
        </w:rPr>
        <w:t xml:space="preserve"> E</w:t>
      </w:r>
      <w:r w:rsidR="0094724B" w:rsidRPr="003C6660">
        <w:rPr>
          <w:color w:val="141414"/>
        </w:rPr>
        <w:t xml:space="preserve">astern </w:t>
      </w:r>
      <w:r w:rsidRPr="003C6660">
        <w:rPr>
          <w:color w:val="141414"/>
        </w:rPr>
        <w:t>S</w:t>
      </w:r>
      <w:r w:rsidR="0094724B" w:rsidRPr="003C6660">
        <w:rPr>
          <w:color w:val="141414"/>
        </w:rPr>
        <w:t xml:space="preserve">tandard </w:t>
      </w:r>
      <w:r w:rsidRPr="003C6660">
        <w:rPr>
          <w:color w:val="141414"/>
        </w:rPr>
        <w:t>T</w:t>
      </w:r>
      <w:r w:rsidR="0094724B" w:rsidRPr="003C6660">
        <w:rPr>
          <w:color w:val="141414"/>
        </w:rPr>
        <w:t>ime (EST)</w:t>
      </w:r>
      <w:r w:rsidRPr="003C6660">
        <w:rPr>
          <w:color w:val="141414"/>
        </w:rPr>
        <w:t>.</w:t>
      </w:r>
    </w:p>
    <w:p w14:paraId="6D082EB9" w14:textId="3081E088" w:rsidR="0017773B" w:rsidRDefault="000A3515" w:rsidP="004F2005">
      <w:pPr>
        <w:pStyle w:val="ListParagraph"/>
        <w:widowControl w:val="0"/>
        <w:numPr>
          <w:ilvl w:val="0"/>
          <w:numId w:val="4"/>
        </w:numPr>
        <w:tabs>
          <w:tab w:val="left" w:pos="220"/>
          <w:tab w:val="left" w:pos="720"/>
        </w:tabs>
        <w:autoSpaceDE w:val="0"/>
        <w:autoSpaceDN w:val="0"/>
        <w:adjustRightInd w:val="0"/>
        <w:rPr>
          <w:rStyle w:val="Strong"/>
        </w:rPr>
      </w:pPr>
      <w:r w:rsidRPr="000A3515">
        <w:rPr>
          <w:rStyle w:val="Strong"/>
        </w:rPr>
        <w:t xml:space="preserve">Please refer to the schedule below for assignment due dates. Unless you notify the instructor about challenges meeting a deadline </w:t>
      </w:r>
      <w:r w:rsidRPr="000A3515">
        <w:rPr>
          <w:rStyle w:val="SubtleReference"/>
        </w:rPr>
        <w:t>before the deadline</w:t>
      </w:r>
      <w:r w:rsidRPr="000A3515">
        <w:rPr>
          <w:rStyle w:val="Strong"/>
        </w:rPr>
        <w:t>, reduced points will be awarded after missing a due date.</w:t>
      </w:r>
      <w:r w:rsidR="0017773B" w:rsidRPr="000A3515">
        <w:rPr>
          <w:rStyle w:val="Strong"/>
        </w:rPr>
        <w:t xml:space="preserve">  </w:t>
      </w:r>
      <w:r w:rsidR="0020559E">
        <w:rPr>
          <w:rStyle w:val="SubtleReference"/>
        </w:rPr>
        <w:t>5</w:t>
      </w:r>
      <w:r w:rsidRPr="000A3515">
        <w:rPr>
          <w:rStyle w:val="SubtleReference"/>
        </w:rPr>
        <w:t>% will be deducted per day late and</w:t>
      </w:r>
      <w:r w:rsidRPr="000A3515">
        <w:rPr>
          <w:rStyle w:val="Strong"/>
        </w:rPr>
        <w:t xml:space="preserve"> </w:t>
      </w:r>
      <w:r w:rsidRPr="000A3515">
        <w:rPr>
          <w:rStyle w:val="IntenseReference"/>
        </w:rPr>
        <w:t xml:space="preserve">no assignments will be accepted after </w:t>
      </w:r>
      <w:r w:rsidR="0020559E">
        <w:rPr>
          <w:rStyle w:val="IntenseReference"/>
        </w:rPr>
        <w:t>five</w:t>
      </w:r>
      <w:r w:rsidRPr="000A3515">
        <w:rPr>
          <w:rStyle w:val="IntenseReference"/>
        </w:rPr>
        <w:t xml:space="preserve"> days past the due date</w:t>
      </w:r>
      <w:r w:rsidR="00D663AB" w:rsidRPr="000A3515">
        <w:rPr>
          <w:rStyle w:val="IntenseReference"/>
        </w:rPr>
        <w:t xml:space="preserve"> - </w:t>
      </w:r>
      <w:r w:rsidRPr="000A3515">
        <w:rPr>
          <w:rStyle w:val="IntenseReference"/>
        </w:rPr>
        <w:t>without exception</w:t>
      </w:r>
      <w:r w:rsidR="00D663AB" w:rsidRPr="000A3515">
        <w:rPr>
          <w:rStyle w:val="IntenseReference"/>
        </w:rPr>
        <w:t>.</w:t>
      </w:r>
      <w:r w:rsidR="00D663AB" w:rsidRPr="000A3515">
        <w:rPr>
          <w:rStyle w:val="Strong"/>
        </w:rPr>
        <w:t xml:space="preserve"> </w:t>
      </w:r>
    </w:p>
    <w:p w14:paraId="5B7E913E" w14:textId="77777777" w:rsidR="001C2796" w:rsidRDefault="001C2796" w:rsidP="006C32CB"/>
    <w:p w14:paraId="497EBF76" w14:textId="1E83F20A" w:rsidR="006C32CB" w:rsidRPr="006C32CB" w:rsidRDefault="006C32CB" w:rsidP="006C32CB">
      <w:r>
        <w:t>Additionally:</w:t>
      </w:r>
    </w:p>
    <w:p w14:paraId="55C85069" w14:textId="77777777" w:rsidR="006C32CB" w:rsidRPr="003C6660" w:rsidRDefault="006C32CB" w:rsidP="004F2005">
      <w:pPr>
        <w:pStyle w:val="ListParagraph"/>
        <w:widowControl w:val="0"/>
        <w:numPr>
          <w:ilvl w:val="0"/>
          <w:numId w:val="13"/>
        </w:numPr>
        <w:autoSpaceDE w:val="0"/>
        <w:autoSpaceDN w:val="0"/>
        <w:adjustRightInd w:val="0"/>
        <w:ind w:left="540"/>
        <w:rPr>
          <w:rFonts w:eastAsia="Arial Unicode MS"/>
          <w:color w:val="141414"/>
        </w:rPr>
      </w:pPr>
      <w:r w:rsidRPr="003C6660">
        <w:rPr>
          <w:rFonts w:eastAsia="Arial Unicode MS"/>
          <w:color w:val="141414"/>
        </w:rPr>
        <w:t>Students whose names do not appear on the official class list for this course may not participate in this class.</w:t>
      </w:r>
    </w:p>
    <w:p w14:paraId="00C1B69F" w14:textId="77777777" w:rsidR="006C32CB" w:rsidRPr="003C6660" w:rsidRDefault="006C32CB" w:rsidP="004F2005">
      <w:pPr>
        <w:pStyle w:val="ListParagraph"/>
        <w:widowControl w:val="0"/>
        <w:numPr>
          <w:ilvl w:val="0"/>
          <w:numId w:val="13"/>
        </w:numPr>
        <w:autoSpaceDE w:val="0"/>
        <w:autoSpaceDN w:val="0"/>
        <w:adjustRightInd w:val="0"/>
        <w:ind w:left="540"/>
        <w:rPr>
          <w:rFonts w:eastAsia="Arial Unicode MS"/>
          <w:color w:val="141414"/>
        </w:rPr>
      </w:pPr>
      <w:r w:rsidRPr="003C6660">
        <w:rPr>
          <w:rFonts w:eastAsia="Arial Unicode MS"/>
          <w:color w:val="141414"/>
        </w:rPr>
        <w:t xml:space="preserve">If you are going to be absent from class for a week (or more) and unable to complete an assignment on time, </w:t>
      </w:r>
      <w:r w:rsidRPr="003C6660">
        <w:rPr>
          <w:rStyle w:val="Strong"/>
        </w:rPr>
        <w:t>you must inform the instructor in advance to be formally excused and still receive credit for the assignment</w:t>
      </w:r>
      <w:r w:rsidRPr="003C6660">
        <w:rPr>
          <w:rFonts w:eastAsia="Arial Unicode MS"/>
          <w:b/>
          <w:color w:val="141414"/>
        </w:rPr>
        <w:t>.</w:t>
      </w:r>
      <w:r w:rsidRPr="003C6660">
        <w:rPr>
          <w:rFonts w:eastAsia="Arial Unicode MS"/>
          <w:color w:val="141414"/>
        </w:rPr>
        <w:t xml:space="preserve"> You must provide the instructor with an explanation in writing at least 24 hours before the absence. Emails received later than this will not be honored and your assignment will not be accepted. </w:t>
      </w:r>
    </w:p>
    <w:p w14:paraId="2C706129" w14:textId="77777777" w:rsidR="006F78E3" w:rsidRPr="003C6660" w:rsidRDefault="006F78E3" w:rsidP="006F78E3"/>
    <w:p w14:paraId="36D0F94D" w14:textId="2D91F86E" w:rsidR="006F78E3" w:rsidRPr="003C6660" w:rsidRDefault="002B16D9" w:rsidP="006F78E3">
      <w:pPr>
        <w:pStyle w:val="Heading2"/>
        <w:rPr>
          <w:b w:val="0"/>
        </w:rPr>
      </w:pPr>
      <w:r w:rsidRPr="003C6660">
        <w:t xml:space="preserve">Student conduct expectations: </w:t>
      </w:r>
      <w:r w:rsidR="00BB024B" w:rsidRPr="003C6660">
        <w:rPr>
          <w:b w:val="0"/>
        </w:rPr>
        <w:t xml:space="preserve">Students are </w:t>
      </w:r>
      <w:r w:rsidR="006F78E3" w:rsidRPr="003C6660">
        <w:rPr>
          <w:b w:val="0"/>
        </w:rPr>
        <w:t>required to:</w:t>
      </w:r>
    </w:p>
    <w:p w14:paraId="73A6F203" w14:textId="364E68B3" w:rsidR="006F78E3" w:rsidRPr="003C6660" w:rsidRDefault="006F78E3" w:rsidP="004F2005">
      <w:pPr>
        <w:pStyle w:val="ListParagraph"/>
        <w:numPr>
          <w:ilvl w:val="0"/>
          <w:numId w:val="18"/>
        </w:numPr>
      </w:pPr>
      <w:r w:rsidRPr="003C6660">
        <w:t>Ask questions</w:t>
      </w:r>
    </w:p>
    <w:p w14:paraId="6B3C9DDB" w14:textId="337AB51B" w:rsidR="006C32CB" w:rsidRPr="006C32CB" w:rsidRDefault="006C32CB" w:rsidP="004F2005">
      <w:pPr>
        <w:pStyle w:val="ListParagraph"/>
        <w:widowControl w:val="0"/>
        <w:numPr>
          <w:ilvl w:val="0"/>
          <w:numId w:val="18"/>
        </w:numPr>
        <w:autoSpaceDE w:val="0"/>
        <w:autoSpaceDN w:val="0"/>
        <w:adjustRightInd w:val="0"/>
        <w:rPr>
          <w:rFonts w:eastAsia="Arial Unicode MS"/>
          <w:color w:val="000000"/>
        </w:rPr>
      </w:pPr>
      <w:r w:rsidRPr="003C6660">
        <w:rPr>
          <w:rFonts w:eastAsia="Arial Unicode MS"/>
          <w:color w:val="141414"/>
        </w:rPr>
        <w:t>Disagree respectfully; it is acceptable to question others</w:t>
      </w:r>
      <w:r w:rsidR="00D5048E">
        <w:rPr>
          <w:rFonts w:eastAsia="Arial Unicode MS"/>
          <w:color w:val="141414"/>
        </w:rPr>
        <w:t>’ ideas, but do so respectfully</w:t>
      </w:r>
    </w:p>
    <w:p w14:paraId="069B1ADF" w14:textId="05829D5C" w:rsidR="006C32CB" w:rsidRPr="003C6660" w:rsidRDefault="008E1023" w:rsidP="004F2005">
      <w:pPr>
        <w:pStyle w:val="ListParagraph"/>
        <w:widowControl w:val="0"/>
        <w:numPr>
          <w:ilvl w:val="0"/>
          <w:numId w:val="18"/>
        </w:numPr>
        <w:autoSpaceDE w:val="0"/>
        <w:autoSpaceDN w:val="0"/>
        <w:adjustRightInd w:val="0"/>
        <w:rPr>
          <w:rFonts w:eastAsia="Arial Unicode MS"/>
          <w:color w:val="000000"/>
        </w:rPr>
      </w:pPr>
      <w:r>
        <w:rPr>
          <w:rFonts w:eastAsia="Arial Unicode MS"/>
          <w:color w:val="141414"/>
        </w:rPr>
        <w:t>Read. Reading</w:t>
      </w:r>
      <w:r w:rsidR="00336B67">
        <w:rPr>
          <w:rFonts w:eastAsia="Arial Unicode MS"/>
          <w:color w:val="141414"/>
        </w:rPr>
        <w:t xml:space="preserve"> is important</w:t>
      </w:r>
      <w:r w:rsidR="006C32CB" w:rsidRPr="003C6660">
        <w:rPr>
          <w:rFonts w:eastAsia="Arial Unicode MS"/>
          <w:color w:val="141414"/>
        </w:rPr>
        <w:t xml:space="preserve">; please do the readings </w:t>
      </w:r>
      <w:r>
        <w:rPr>
          <w:rFonts w:eastAsia="Arial Unicode MS"/>
          <w:color w:val="141414"/>
        </w:rPr>
        <w:t xml:space="preserve">- </w:t>
      </w:r>
      <w:r w:rsidR="00336B67">
        <w:rPr>
          <w:rFonts w:eastAsia="Arial Unicode MS"/>
          <w:color w:val="141414"/>
        </w:rPr>
        <w:t>they will be part of exams</w:t>
      </w:r>
    </w:p>
    <w:p w14:paraId="4F4E36DA" w14:textId="77777777" w:rsidR="006C32CB" w:rsidRPr="003C6660" w:rsidRDefault="006C32CB" w:rsidP="006C32CB">
      <w:pPr>
        <w:ind w:left="424"/>
      </w:pPr>
    </w:p>
    <w:p w14:paraId="5BB5F9BF" w14:textId="77777777" w:rsidR="001E2702" w:rsidRDefault="001E2702" w:rsidP="0094724B">
      <w:pPr>
        <w:pStyle w:val="Heading2"/>
      </w:pPr>
      <w:r>
        <w:t>Textbook</w:t>
      </w:r>
    </w:p>
    <w:p w14:paraId="55A89A16" w14:textId="5FF0A8AB" w:rsidR="00E158AD" w:rsidRPr="00E158AD" w:rsidRDefault="001E2702" w:rsidP="00E158AD">
      <w:pPr>
        <w:rPr>
          <w:rFonts w:eastAsia="Times New Roman"/>
          <w:color w:val="0F1111"/>
          <w:sz w:val="21"/>
          <w:szCs w:val="21"/>
        </w:rPr>
      </w:pPr>
      <w:r w:rsidRPr="00E158AD">
        <w:t xml:space="preserve">This class will use “Health Psychology: </w:t>
      </w:r>
      <w:proofErr w:type="spellStart"/>
      <w:r w:rsidRPr="00E158AD">
        <w:t>Biopsychosocial</w:t>
      </w:r>
      <w:proofErr w:type="spellEnd"/>
      <w:r w:rsidRPr="00E158AD">
        <w:t xml:space="preserve"> interactions” by Edward </w:t>
      </w:r>
      <w:proofErr w:type="spellStart"/>
      <w:r w:rsidRPr="00E158AD">
        <w:t>Sarafino</w:t>
      </w:r>
      <w:proofErr w:type="spellEnd"/>
      <w:r w:rsidRPr="00E158AD">
        <w:t xml:space="preserve"> and Timothy Smith</w:t>
      </w:r>
      <w:r w:rsidR="00E158AD">
        <w:t xml:space="preserve"> (</w:t>
      </w:r>
      <w:r w:rsidR="00E158AD" w:rsidRPr="00E158AD">
        <w:t>ISBN-13: 978-1119386131</w:t>
      </w:r>
      <w:r w:rsidR="00E158AD">
        <w:t>)</w:t>
      </w:r>
      <w:r w:rsidR="00E158AD">
        <w:rPr>
          <w:rFonts w:eastAsia="Times New Roman"/>
          <w:color w:val="0F1111"/>
          <w:sz w:val="21"/>
          <w:szCs w:val="21"/>
        </w:rPr>
        <w:t xml:space="preserve"> </w:t>
      </w:r>
    </w:p>
    <w:p w14:paraId="58E60F64" w14:textId="77777777" w:rsidR="00E158AD" w:rsidRDefault="00E158AD" w:rsidP="0094724B">
      <w:pPr>
        <w:pStyle w:val="Heading2"/>
        <w:rPr>
          <w:b w:val="0"/>
        </w:rPr>
      </w:pPr>
    </w:p>
    <w:p w14:paraId="473E85CA" w14:textId="6D79134B" w:rsidR="001E2702" w:rsidRDefault="00E158AD" w:rsidP="0094724B">
      <w:pPr>
        <w:pStyle w:val="Heading2"/>
        <w:rPr>
          <w:b w:val="0"/>
        </w:rPr>
      </w:pPr>
      <w:r>
        <w:rPr>
          <w:b w:val="0"/>
        </w:rPr>
        <w:t xml:space="preserve">The ninth edition is the most up-to-date and is available to rent from the publishing company, Wiley, at this link for under $40: </w:t>
      </w:r>
      <w:hyperlink r:id="rId14" w:history="1">
        <w:r w:rsidRPr="009542A6">
          <w:rPr>
            <w:rStyle w:val="Hyperlink"/>
            <w:b w:val="0"/>
          </w:rPr>
          <w:t>https://www.wiley.com/en-us/search?pq=sarafino%7Crelevance</w:t>
        </w:r>
      </w:hyperlink>
    </w:p>
    <w:p w14:paraId="1A1F77BE" w14:textId="77777777" w:rsidR="00E158AD" w:rsidRDefault="00E158AD" w:rsidP="00E158AD"/>
    <w:p w14:paraId="4DC1278F" w14:textId="2EDD575A" w:rsidR="00C16C04" w:rsidRPr="00DA4830" w:rsidRDefault="00E158AD" w:rsidP="00DA4830">
      <w:pPr>
        <w:rPr>
          <w:rFonts w:eastAsia="Times New Roman"/>
        </w:rPr>
      </w:pPr>
      <w:r>
        <w:t>The eighth edition of the book (</w:t>
      </w:r>
      <w:r w:rsidRPr="00E158AD">
        <w:t>ISBN-13: </w:t>
      </w:r>
      <w:hyperlink r:id="rId15" w:history="1">
        <w:r w:rsidRPr="00E158AD">
          <w:t>9781118425206</w:t>
        </w:r>
      </w:hyperlink>
      <w:r w:rsidRPr="00E158AD">
        <w:t xml:space="preserve">) </w:t>
      </w:r>
      <w:r>
        <w:t xml:space="preserve">is also acceptable and is available widely to rent or purchase. </w:t>
      </w:r>
    </w:p>
    <w:p w14:paraId="7B5582E4" w14:textId="0E30C8A3" w:rsidR="00ED48FF" w:rsidRPr="002B16D9" w:rsidRDefault="002B16D9" w:rsidP="002B16D9">
      <w:pPr>
        <w:pStyle w:val="Heading1"/>
        <w:rPr>
          <w:b w:val="0"/>
          <w:color w:val="000000"/>
        </w:rPr>
      </w:pPr>
      <w:r w:rsidRPr="002B16D9">
        <w:rPr>
          <w:rStyle w:val="Heading2Char"/>
          <w:rFonts w:ascii="Arial" w:hAnsi="Arial" w:cs="Arial"/>
          <w:b/>
        </w:rPr>
        <w:t>Assignments &amp; grading criteria</w:t>
      </w:r>
      <w:r w:rsidR="006B1224" w:rsidRPr="002B16D9">
        <w:rPr>
          <w:b w:val="0"/>
          <w:color w:val="141414"/>
        </w:rPr>
        <w:t xml:space="preserve"> </w:t>
      </w:r>
      <w:r w:rsidR="006B1224" w:rsidRPr="002B16D9">
        <w:rPr>
          <w:b w:val="0"/>
          <w:color w:val="000000"/>
        </w:rPr>
        <w:t> </w:t>
      </w:r>
    </w:p>
    <w:p w14:paraId="1A8B5F7D" w14:textId="79C436CF" w:rsidR="00ED48FF" w:rsidRPr="003C6660" w:rsidRDefault="00ED48FF" w:rsidP="004F2005">
      <w:pPr>
        <w:widowControl w:val="0"/>
        <w:numPr>
          <w:ilvl w:val="0"/>
          <w:numId w:val="1"/>
        </w:numPr>
        <w:tabs>
          <w:tab w:val="left" w:pos="220"/>
          <w:tab w:val="left" w:pos="720"/>
        </w:tabs>
        <w:autoSpaceDE w:val="0"/>
        <w:autoSpaceDN w:val="0"/>
        <w:adjustRightInd w:val="0"/>
        <w:ind w:hanging="720"/>
        <w:rPr>
          <w:color w:val="000000"/>
        </w:rPr>
      </w:pPr>
      <w:r w:rsidRPr="003C6660">
        <w:rPr>
          <w:color w:val="141414"/>
        </w:rPr>
        <w:t xml:space="preserve">Grades are made up of </w:t>
      </w:r>
      <w:r w:rsidR="00B4296C" w:rsidRPr="003C6660">
        <w:rPr>
          <w:color w:val="141414"/>
        </w:rPr>
        <w:t>the following</w:t>
      </w:r>
      <w:r w:rsidRPr="003C6660">
        <w:rPr>
          <w:color w:val="141414"/>
        </w:rPr>
        <w:t xml:space="preserve"> elements:</w:t>
      </w:r>
    </w:p>
    <w:p w14:paraId="6FDAFF38" w14:textId="4DBE52CF" w:rsidR="00ED48FF" w:rsidRPr="003C6660" w:rsidRDefault="0011127F" w:rsidP="004F2005">
      <w:pPr>
        <w:pStyle w:val="ListParagraph"/>
        <w:widowControl w:val="0"/>
        <w:numPr>
          <w:ilvl w:val="0"/>
          <w:numId w:val="8"/>
        </w:numPr>
        <w:tabs>
          <w:tab w:val="left" w:pos="220"/>
          <w:tab w:val="left" w:pos="720"/>
        </w:tabs>
        <w:autoSpaceDE w:val="0"/>
        <w:autoSpaceDN w:val="0"/>
        <w:adjustRightInd w:val="0"/>
        <w:rPr>
          <w:color w:val="000000"/>
        </w:rPr>
      </w:pPr>
      <w:r w:rsidRPr="003C6660">
        <w:rPr>
          <w:color w:val="141414"/>
        </w:rPr>
        <w:t>P</w:t>
      </w:r>
      <w:r w:rsidR="00B4296C" w:rsidRPr="003C6660">
        <w:rPr>
          <w:color w:val="141414"/>
        </w:rPr>
        <w:t>articipation in online discussion b</w:t>
      </w:r>
      <w:r w:rsidR="00ED48FF" w:rsidRPr="003C6660">
        <w:rPr>
          <w:color w:val="141414"/>
        </w:rPr>
        <w:t>oard</w:t>
      </w:r>
      <w:r w:rsidRPr="003C6660">
        <w:rPr>
          <w:color w:val="141414"/>
        </w:rPr>
        <w:t>s</w:t>
      </w:r>
    </w:p>
    <w:p w14:paraId="3F7E0C1E" w14:textId="48DEADB1" w:rsidR="00ED48FF" w:rsidRPr="003C6660" w:rsidRDefault="008E1023" w:rsidP="004F2005">
      <w:pPr>
        <w:pStyle w:val="ListParagraph"/>
        <w:widowControl w:val="0"/>
        <w:numPr>
          <w:ilvl w:val="0"/>
          <w:numId w:val="8"/>
        </w:numPr>
        <w:tabs>
          <w:tab w:val="left" w:pos="220"/>
          <w:tab w:val="left" w:pos="720"/>
        </w:tabs>
        <w:autoSpaceDE w:val="0"/>
        <w:autoSpaceDN w:val="0"/>
        <w:adjustRightInd w:val="0"/>
        <w:rPr>
          <w:color w:val="000000"/>
        </w:rPr>
      </w:pPr>
      <w:r>
        <w:rPr>
          <w:color w:val="141414"/>
        </w:rPr>
        <w:t>Syllabus</w:t>
      </w:r>
      <w:r w:rsidR="00B4296C" w:rsidRPr="003C6660">
        <w:rPr>
          <w:color w:val="141414"/>
        </w:rPr>
        <w:t xml:space="preserve"> q</w:t>
      </w:r>
      <w:r>
        <w:rPr>
          <w:color w:val="141414"/>
        </w:rPr>
        <w:t>uiz</w:t>
      </w:r>
    </w:p>
    <w:p w14:paraId="61A3AFA4" w14:textId="53CA4862" w:rsidR="00ED48FF" w:rsidRPr="003C6660" w:rsidRDefault="00ED48FF" w:rsidP="004F2005">
      <w:pPr>
        <w:pStyle w:val="ListParagraph"/>
        <w:widowControl w:val="0"/>
        <w:numPr>
          <w:ilvl w:val="0"/>
          <w:numId w:val="8"/>
        </w:numPr>
        <w:tabs>
          <w:tab w:val="left" w:pos="220"/>
          <w:tab w:val="left" w:pos="720"/>
        </w:tabs>
        <w:autoSpaceDE w:val="0"/>
        <w:autoSpaceDN w:val="0"/>
        <w:adjustRightInd w:val="0"/>
        <w:rPr>
          <w:color w:val="000000"/>
        </w:rPr>
      </w:pPr>
      <w:r w:rsidRPr="003C6660">
        <w:rPr>
          <w:color w:val="141414"/>
        </w:rPr>
        <w:t xml:space="preserve">Brief </w:t>
      </w:r>
      <w:r w:rsidR="00B4296C" w:rsidRPr="003C6660">
        <w:rPr>
          <w:color w:val="141414"/>
        </w:rPr>
        <w:t xml:space="preserve">analysis </w:t>
      </w:r>
      <w:r w:rsidR="00D20E54">
        <w:rPr>
          <w:color w:val="141414"/>
        </w:rPr>
        <w:t>papers (two papers of 2-4</w:t>
      </w:r>
      <w:r w:rsidRPr="003C6660">
        <w:rPr>
          <w:color w:val="141414"/>
        </w:rPr>
        <w:t xml:space="preserve"> pages each)</w:t>
      </w:r>
    </w:p>
    <w:p w14:paraId="21401336" w14:textId="79BD2EF9" w:rsidR="00B4296C" w:rsidRPr="003C6660" w:rsidRDefault="00DA4830" w:rsidP="004F2005">
      <w:pPr>
        <w:pStyle w:val="ListParagraph"/>
        <w:widowControl w:val="0"/>
        <w:numPr>
          <w:ilvl w:val="0"/>
          <w:numId w:val="8"/>
        </w:numPr>
        <w:tabs>
          <w:tab w:val="left" w:pos="220"/>
          <w:tab w:val="left" w:pos="720"/>
        </w:tabs>
        <w:autoSpaceDE w:val="0"/>
        <w:autoSpaceDN w:val="0"/>
        <w:adjustRightInd w:val="0"/>
        <w:rPr>
          <w:color w:val="000000"/>
        </w:rPr>
      </w:pPr>
      <w:r>
        <w:rPr>
          <w:color w:val="141414"/>
        </w:rPr>
        <w:t>Exams (3</w:t>
      </w:r>
      <w:r w:rsidR="00B4296C" w:rsidRPr="003C6660">
        <w:rPr>
          <w:color w:val="141414"/>
        </w:rPr>
        <w:t>)</w:t>
      </w:r>
    </w:p>
    <w:p w14:paraId="1B1BDDB5" w14:textId="073F9115" w:rsidR="00ED48FF" w:rsidRPr="00344FEC" w:rsidRDefault="0011127F" w:rsidP="004F2005">
      <w:pPr>
        <w:pStyle w:val="ListParagraph"/>
        <w:widowControl w:val="0"/>
        <w:numPr>
          <w:ilvl w:val="0"/>
          <w:numId w:val="8"/>
        </w:numPr>
        <w:tabs>
          <w:tab w:val="left" w:pos="220"/>
          <w:tab w:val="left" w:pos="720"/>
        </w:tabs>
        <w:autoSpaceDE w:val="0"/>
        <w:autoSpaceDN w:val="0"/>
        <w:adjustRightInd w:val="0"/>
        <w:rPr>
          <w:color w:val="000000"/>
        </w:rPr>
      </w:pPr>
      <w:r w:rsidRPr="003C6660">
        <w:rPr>
          <w:color w:val="141414"/>
        </w:rPr>
        <w:t>F</w:t>
      </w:r>
      <w:r w:rsidR="00ED48FF" w:rsidRPr="003C6660">
        <w:rPr>
          <w:color w:val="141414"/>
        </w:rPr>
        <w:t>inal exam</w:t>
      </w:r>
    </w:p>
    <w:p w14:paraId="5397C3AB" w14:textId="77777777" w:rsidR="00344FEC" w:rsidRPr="00344FEC" w:rsidRDefault="00344FEC" w:rsidP="00344FEC">
      <w:pPr>
        <w:widowControl w:val="0"/>
        <w:tabs>
          <w:tab w:val="left" w:pos="220"/>
          <w:tab w:val="left" w:pos="720"/>
        </w:tabs>
        <w:autoSpaceDE w:val="0"/>
        <w:autoSpaceDN w:val="0"/>
        <w:adjustRightInd w:val="0"/>
        <w:ind w:left="360"/>
        <w:rPr>
          <w:color w:val="000000"/>
        </w:rPr>
      </w:pPr>
    </w:p>
    <w:tbl>
      <w:tblPr>
        <w:tblStyle w:val="TableGrid"/>
        <w:tblW w:w="0" w:type="auto"/>
        <w:tblLook w:val="04A0" w:firstRow="1" w:lastRow="0" w:firstColumn="1" w:lastColumn="0" w:noHBand="0" w:noVBand="1"/>
      </w:tblPr>
      <w:tblGrid>
        <w:gridCol w:w="3192"/>
        <w:gridCol w:w="3192"/>
        <w:gridCol w:w="3192"/>
      </w:tblGrid>
      <w:tr w:rsidR="00D663AB" w:rsidRPr="003C6660" w14:paraId="4476FC09" w14:textId="77777777" w:rsidTr="00B4296C">
        <w:tc>
          <w:tcPr>
            <w:tcW w:w="3192" w:type="dxa"/>
            <w:shd w:val="clear" w:color="auto" w:fill="F2F2F2" w:themeFill="background1" w:themeFillShade="F2"/>
          </w:tcPr>
          <w:p w14:paraId="66CD10B2" w14:textId="28792F95" w:rsidR="00D663AB" w:rsidRPr="003C6660" w:rsidRDefault="00D663AB" w:rsidP="00ED48FF">
            <w:pPr>
              <w:widowControl w:val="0"/>
              <w:tabs>
                <w:tab w:val="left" w:pos="220"/>
                <w:tab w:val="left" w:pos="720"/>
              </w:tabs>
              <w:autoSpaceDE w:val="0"/>
              <w:autoSpaceDN w:val="0"/>
              <w:adjustRightInd w:val="0"/>
              <w:rPr>
                <w:b/>
                <w:color w:val="000000"/>
              </w:rPr>
            </w:pPr>
            <w:r w:rsidRPr="003C6660">
              <w:rPr>
                <w:b/>
                <w:color w:val="000000"/>
              </w:rPr>
              <w:t>Grade element</w:t>
            </w:r>
          </w:p>
        </w:tc>
        <w:tc>
          <w:tcPr>
            <w:tcW w:w="3192" w:type="dxa"/>
            <w:shd w:val="clear" w:color="auto" w:fill="F2F2F2" w:themeFill="background1" w:themeFillShade="F2"/>
          </w:tcPr>
          <w:p w14:paraId="640676CC" w14:textId="4C232F6F" w:rsidR="00D663AB" w:rsidRPr="003C6660" w:rsidRDefault="00D663AB" w:rsidP="00B4296C">
            <w:pPr>
              <w:widowControl w:val="0"/>
              <w:tabs>
                <w:tab w:val="left" w:pos="220"/>
                <w:tab w:val="left" w:pos="720"/>
              </w:tabs>
              <w:autoSpaceDE w:val="0"/>
              <w:autoSpaceDN w:val="0"/>
              <w:adjustRightInd w:val="0"/>
              <w:jc w:val="center"/>
              <w:rPr>
                <w:b/>
                <w:color w:val="000000"/>
              </w:rPr>
            </w:pPr>
            <w:r w:rsidRPr="003C6660">
              <w:rPr>
                <w:b/>
                <w:color w:val="000000"/>
              </w:rPr>
              <w:t>Possible points</w:t>
            </w:r>
          </w:p>
        </w:tc>
        <w:tc>
          <w:tcPr>
            <w:tcW w:w="3192" w:type="dxa"/>
            <w:shd w:val="clear" w:color="auto" w:fill="F2F2F2" w:themeFill="background1" w:themeFillShade="F2"/>
          </w:tcPr>
          <w:p w14:paraId="67084CCB" w14:textId="7CDF9A06" w:rsidR="00D663AB" w:rsidRPr="003C6660" w:rsidRDefault="00D663AB" w:rsidP="00B4296C">
            <w:pPr>
              <w:widowControl w:val="0"/>
              <w:tabs>
                <w:tab w:val="left" w:pos="220"/>
                <w:tab w:val="left" w:pos="720"/>
              </w:tabs>
              <w:autoSpaceDE w:val="0"/>
              <w:autoSpaceDN w:val="0"/>
              <w:adjustRightInd w:val="0"/>
              <w:jc w:val="center"/>
              <w:rPr>
                <w:b/>
                <w:color w:val="000000"/>
              </w:rPr>
            </w:pPr>
            <w:r w:rsidRPr="003C6660">
              <w:rPr>
                <w:b/>
                <w:color w:val="000000"/>
              </w:rPr>
              <w:t xml:space="preserve">% </w:t>
            </w:r>
            <w:proofErr w:type="gramStart"/>
            <w:r w:rsidRPr="003C6660">
              <w:rPr>
                <w:b/>
                <w:color w:val="000000"/>
              </w:rPr>
              <w:t>of</w:t>
            </w:r>
            <w:proofErr w:type="gramEnd"/>
            <w:r w:rsidRPr="003C6660">
              <w:rPr>
                <w:b/>
                <w:color w:val="000000"/>
              </w:rPr>
              <w:t xml:space="preserve"> final grade</w:t>
            </w:r>
          </w:p>
        </w:tc>
      </w:tr>
      <w:tr w:rsidR="00D663AB" w:rsidRPr="003C6660" w14:paraId="0BAECD6B" w14:textId="77777777" w:rsidTr="00D663AB">
        <w:tc>
          <w:tcPr>
            <w:tcW w:w="3192" w:type="dxa"/>
          </w:tcPr>
          <w:p w14:paraId="23AFBB84" w14:textId="2969FB2D" w:rsidR="00D663AB" w:rsidRPr="003C6660" w:rsidRDefault="008E1023" w:rsidP="008E1023">
            <w:pPr>
              <w:widowControl w:val="0"/>
              <w:tabs>
                <w:tab w:val="left" w:pos="220"/>
                <w:tab w:val="left" w:pos="720"/>
              </w:tabs>
              <w:autoSpaceDE w:val="0"/>
              <w:autoSpaceDN w:val="0"/>
              <w:adjustRightInd w:val="0"/>
              <w:rPr>
                <w:color w:val="000000"/>
              </w:rPr>
            </w:pPr>
            <w:r>
              <w:rPr>
                <w:color w:val="000000"/>
              </w:rPr>
              <w:t>Syllabus Quiz</w:t>
            </w:r>
          </w:p>
        </w:tc>
        <w:tc>
          <w:tcPr>
            <w:tcW w:w="3192" w:type="dxa"/>
          </w:tcPr>
          <w:p w14:paraId="27B96D0E" w14:textId="609AD5DE" w:rsidR="00D663AB" w:rsidRPr="003C6660" w:rsidRDefault="008E1023" w:rsidP="00B4296C">
            <w:pPr>
              <w:widowControl w:val="0"/>
              <w:tabs>
                <w:tab w:val="left" w:pos="220"/>
                <w:tab w:val="left" w:pos="720"/>
              </w:tabs>
              <w:autoSpaceDE w:val="0"/>
              <w:autoSpaceDN w:val="0"/>
              <w:adjustRightInd w:val="0"/>
              <w:jc w:val="center"/>
              <w:rPr>
                <w:color w:val="000000"/>
              </w:rPr>
            </w:pPr>
            <w:r>
              <w:rPr>
                <w:color w:val="000000"/>
              </w:rPr>
              <w:t>1</w:t>
            </w:r>
            <w:r w:rsidR="00EF0FF1">
              <w:rPr>
                <w:color w:val="000000"/>
              </w:rPr>
              <w:t>0</w:t>
            </w:r>
          </w:p>
        </w:tc>
        <w:tc>
          <w:tcPr>
            <w:tcW w:w="3192" w:type="dxa"/>
          </w:tcPr>
          <w:p w14:paraId="0F996B1C" w14:textId="2F0B901F" w:rsidR="00D663AB" w:rsidRPr="003C6660" w:rsidRDefault="001A2EC2" w:rsidP="00B4296C">
            <w:pPr>
              <w:widowControl w:val="0"/>
              <w:tabs>
                <w:tab w:val="left" w:pos="220"/>
                <w:tab w:val="left" w:pos="720"/>
              </w:tabs>
              <w:autoSpaceDE w:val="0"/>
              <w:autoSpaceDN w:val="0"/>
              <w:adjustRightInd w:val="0"/>
              <w:jc w:val="center"/>
              <w:rPr>
                <w:color w:val="000000"/>
              </w:rPr>
            </w:pPr>
            <w:r>
              <w:rPr>
                <w:color w:val="000000"/>
              </w:rPr>
              <w:t>2</w:t>
            </w:r>
            <w:r w:rsidR="008E3984" w:rsidRPr="003C6660">
              <w:rPr>
                <w:color w:val="000000"/>
              </w:rPr>
              <w:t>%</w:t>
            </w:r>
          </w:p>
        </w:tc>
      </w:tr>
      <w:tr w:rsidR="00D663AB" w:rsidRPr="003C6660" w14:paraId="7A641264" w14:textId="77777777" w:rsidTr="00D663AB">
        <w:tc>
          <w:tcPr>
            <w:tcW w:w="3192" w:type="dxa"/>
          </w:tcPr>
          <w:p w14:paraId="4C0B36D8" w14:textId="6F146FF3" w:rsidR="00D663AB" w:rsidRPr="003C6660" w:rsidRDefault="00EF0FF1" w:rsidP="00ED48FF">
            <w:pPr>
              <w:widowControl w:val="0"/>
              <w:tabs>
                <w:tab w:val="left" w:pos="220"/>
                <w:tab w:val="left" w:pos="720"/>
              </w:tabs>
              <w:autoSpaceDE w:val="0"/>
              <w:autoSpaceDN w:val="0"/>
              <w:adjustRightInd w:val="0"/>
              <w:rPr>
                <w:color w:val="000000"/>
              </w:rPr>
            </w:pPr>
            <w:r>
              <w:rPr>
                <w:color w:val="000000"/>
              </w:rPr>
              <w:t>Discussion Board (6</w:t>
            </w:r>
            <w:r w:rsidR="008E3984" w:rsidRPr="003C6660">
              <w:rPr>
                <w:color w:val="000000"/>
              </w:rPr>
              <w:t>)</w:t>
            </w:r>
          </w:p>
        </w:tc>
        <w:tc>
          <w:tcPr>
            <w:tcW w:w="3192" w:type="dxa"/>
          </w:tcPr>
          <w:p w14:paraId="6543E66A" w14:textId="6FB30AAB" w:rsidR="00D663AB" w:rsidRPr="003C6660" w:rsidRDefault="00EF0FF1" w:rsidP="00B4296C">
            <w:pPr>
              <w:widowControl w:val="0"/>
              <w:tabs>
                <w:tab w:val="left" w:pos="220"/>
                <w:tab w:val="left" w:pos="720"/>
              </w:tabs>
              <w:autoSpaceDE w:val="0"/>
              <w:autoSpaceDN w:val="0"/>
              <w:adjustRightInd w:val="0"/>
              <w:jc w:val="center"/>
              <w:rPr>
                <w:color w:val="000000"/>
              </w:rPr>
            </w:pPr>
            <w:r>
              <w:rPr>
                <w:color w:val="000000"/>
              </w:rPr>
              <w:t>48</w:t>
            </w:r>
          </w:p>
        </w:tc>
        <w:tc>
          <w:tcPr>
            <w:tcW w:w="3192" w:type="dxa"/>
          </w:tcPr>
          <w:p w14:paraId="78EB6A90" w14:textId="099E1EA5" w:rsidR="00D663AB" w:rsidRPr="003C6660" w:rsidRDefault="001A2EC2" w:rsidP="00B4296C">
            <w:pPr>
              <w:widowControl w:val="0"/>
              <w:tabs>
                <w:tab w:val="left" w:pos="220"/>
                <w:tab w:val="left" w:pos="720"/>
              </w:tabs>
              <w:autoSpaceDE w:val="0"/>
              <w:autoSpaceDN w:val="0"/>
              <w:adjustRightInd w:val="0"/>
              <w:jc w:val="center"/>
              <w:rPr>
                <w:color w:val="000000"/>
              </w:rPr>
            </w:pPr>
            <w:r>
              <w:rPr>
                <w:color w:val="000000"/>
              </w:rPr>
              <w:t>10</w:t>
            </w:r>
            <w:r w:rsidR="008E3984" w:rsidRPr="003C6660">
              <w:rPr>
                <w:color w:val="000000"/>
              </w:rPr>
              <w:t>%</w:t>
            </w:r>
          </w:p>
        </w:tc>
      </w:tr>
      <w:tr w:rsidR="00D663AB" w:rsidRPr="003C6660" w14:paraId="4554D0EF" w14:textId="77777777" w:rsidTr="00D663AB">
        <w:tc>
          <w:tcPr>
            <w:tcW w:w="3192" w:type="dxa"/>
          </w:tcPr>
          <w:p w14:paraId="6C227EBC" w14:textId="27998D20" w:rsidR="00D663AB" w:rsidRPr="003C6660" w:rsidRDefault="008E3984" w:rsidP="00ED48FF">
            <w:pPr>
              <w:widowControl w:val="0"/>
              <w:tabs>
                <w:tab w:val="left" w:pos="220"/>
                <w:tab w:val="left" w:pos="720"/>
              </w:tabs>
              <w:autoSpaceDE w:val="0"/>
              <w:autoSpaceDN w:val="0"/>
              <w:adjustRightInd w:val="0"/>
              <w:rPr>
                <w:color w:val="000000"/>
              </w:rPr>
            </w:pPr>
            <w:r w:rsidRPr="003C6660">
              <w:rPr>
                <w:color w:val="000000"/>
              </w:rPr>
              <w:t>Brief analysis papers (2)</w:t>
            </w:r>
          </w:p>
        </w:tc>
        <w:tc>
          <w:tcPr>
            <w:tcW w:w="3192" w:type="dxa"/>
          </w:tcPr>
          <w:p w14:paraId="0264EE9B" w14:textId="074E23C1" w:rsidR="00D663AB" w:rsidRPr="003C6660" w:rsidRDefault="001A2EC2" w:rsidP="00B4296C">
            <w:pPr>
              <w:widowControl w:val="0"/>
              <w:tabs>
                <w:tab w:val="left" w:pos="220"/>
                <w:tab w:val="left" w:pos="720"/>
              </w:tabs>
              <w:autoSpaceDE w:val="0"/>
              <w:autoSpaceDN w:val="0"/>
              <w:adjustRightInd w:val="0"/>
              <w:jc w:val="center"/>
              <w:rPr>
                <w:color w:val="000000"/>
              </w:rPr>
            </w:pPr>
            <w:r>
              <w:rPr>
                <w:color w:val="000000"/>
              </w:rPr>
              <w:t>92</w:t>
            </w:r>
          </w:p>
        </w:tc>
        <w:tc>
          <w:tcPr>
            <w:tcW w:w="3192" w:type="dxa"/>
          </w:tcPr>
          <w:p w14:paraId="752270F8" w14:textId="734DC2BE" w:rsidR="00D663AB" w:rsidRPr="003C6660" w:rsidRDefault="008E1023" w:rsidP="00B4296C">
            <w:pPr>
              <w:widowControl w:val="0"/>
              <w:tabs>
                <w:tab w:val="left" w:pos="220"/>
                <w:tab w:val="left" w:pos="720"/>
              </w:tabs>
              <w:autoSpaceDE w:val="0"/>
              <w:autoSpaceDN w:val="0"/>
              <w:adjustRightInd w:val="0"/>
              <w:jc w:val="center"/>
              <w:rPr>
                <w:color w:val="000000"/>
              </w:rPr>
            </w:pPr>
            <w:r>
              <w:rPr>
                <w:color w:val="000000"/>
              </w:rPr>
              <w:t>22</w:t>
            </w:r>
            <w:r w:rsidR="008E3984" w:rsidRPr="003C6660">
              <w:rPr>
                <w:color w:val="000000"/>
              </w:rPr>
              <w:t>%</w:t>
            </w:r>
          </w:p>
        </w:tc>
      </w:tr>
      <w:tr w:rsidR="00B4296C" w:rsidRPr="003C6660" w14:paraId="05FA7EE6" w14:textId="77777777" w:rsidTr="00D663AB">
        <w:tc>
          <w:tcPr>
            <w:tcW w:w="3192" w:type="dxa"/>
          </w:tcPr>
          <w:p w14:paraId="548E382C" w14:textId="073F4DF9" w:rsidR="00B4296C" w:rsidRPr="003C6660" w:rsidRDefault="00DA4830" w:rsidP="00ED48FF">
            <w:pPr>
              <w:widowControl w:val="0"/>
              <w:tabs>
                <w:tab w:val="left" w:pos="220"/>
                <w:tab w:val="left" w:pos="720"/>
              </w:tabs>
              <w:autoSpaceDE w:val="0"/>
              <w:autoSpaceDN w:val="0"/>
              <w:adjustRightInd w:val="0"/>
              <w:rPr>
                <w:color w:val="000000"/>
              </w:rPr>
            </w:pPr>
            <w:r>
              <w:rPr>
                <w:color w:val="000000"/>
              </w:rPr>
              <w:t>Exams (3</w:t>
            </w:r>
            <w:r w:rsidR="00CB4A1F">
              <w:rPr>
                <w:color w:val="000000"/>
              </w:rPr>
              <w:t>, lowest dropped</w:t>
            </w:r>
            <w:r w:rsidR="00B4296C" w:rsidRPr="003C6660">
              <w:rPr>
                <w:color w:val="000000"/>
              </w:rPr>
              <w:t>)</w:t>
            </w:r>
          </w:p>
        </w:tc>
        <w:tc>
          <w:tcPr>
            <w:tcW w:w="3192" w:type="dxa"/>
          </w:tcPr>
          <w:p w14:paraId="6F0DE3AC" w14:textId="1FB2B826" w:rsidR="00B4296C" w:rsidRPr="003C6660" w:rsidRDefault="00B4296C" w:rsidP="00B4296C">
            <w:pPr>
              <w:widowControl w:val="0"/>
              <w:tabs>
                <w:tab w:val="left" w:pos="220"/>
                <w:tab w:val="left" w:pos="720"/>
              </w:tabs>
              <w:autoSpaceDE w:val="0"/>
              <w:autoSpaceDN w:val="0"/>
              <w:adjustRightInd w:val="0"/>
              <w:jc w:val="center"/>
              <w:rPr>
                <w:color w:val="000000"/>
              </w:rPr>
            </w:pPr>
            <w:r w:rsidRPr="003C6660">
              <w:rPr>
                <w:color w:val="000000"/>
              </w:rPr>
              <w:t>200</w:t>
            </w:r>
          </w:p>
        </w:tc>
        <w:tc>
          <w:tcPr>
            <w:tcW w:w="3192" w:type="dxa"/>
          </w:tcPr>
          <w:p w14:paraId="02E428B6" w14:textId="4E9D72D1" w:rsidR="00B4296C" w:rsidRPr="003C6660" w:rsidRDefault="008E1023" w:rsidP="00B4296C">
            <w:pPr>
              <w:widowControl w:val="0"/>
              <w:tabs>
                <w:tab w:val="left" w:pos="220"/>
                <w:tab w:val="left" w:pos="720"/>
              </w:tabs>
              <w:autoSpaceDE w:val="0"/>
              <w:autoSpaceDN w:val="0"/>
              <w:adjustRightInd w:val="0"/>
              <w:jc w:val="center"/>
              <w:rPr>
                <w:color w:val="000000"/>
              </w:rPr>
            </w:pPr>
            <w:r>
              <w:rPr>
                <w:color w:val="000000"/>
              </w:rPr>
              <w:t>44</w:t>
            </w:r>
            <w:r w:rsidR="00B4296C" w:rsidRPr="003C6660">
              <w:rPr>
                <w:color w:val="000000"/>
              </w:rPr>
              <w:t>%</w:t>
            </w:r>
          </w:p>
        </w:tc>
      </w:tr>
      <w:tr w:rsidR="00D663AB" w:rsidRPr="003C6660" w14:paraId="29367026" w14:textId="77777777" w:rsidTr="00D663AB">
        <w:tc>
          <w:tcPr>
            <w:tcW w:w="3192" w:type="dxa"/>
          </w:tcPr>
          <w:p w14:paraId="61E02E86" w14:textId="4D0AD57F" w:rsidR="00D663AB" w:rsidRPr="003C6660" w:rsidRDefault="00B4296C" w:rsidP="00ED48FF">
            <w:pPr>
              <w:widowControl w:val="0"/>
              <w:tabs>
                <w:tab w:val="left" w:pos="220"/>
                <w:tab w:val="left" w:pos="720"/>
              </w:tabs>
              <w:autoSpaceDE w:val="0"/>
              <w:autoSpaceDN w:val="0"/>
              <w:adjustRightInd w:val="0"/>
              <w:rPr>
                <w:color w:val="000000"/>
              </w:rPr>
            </w:pPr>
            <w:r w:rsidRPr="003C6660">
              <w:rPr>
                <w:color w:val="000000"/>
              </w:rPr>
              <w:t>Final Exam</w:t>
            </w:r>
          </w:p>
        </w:tc>
        <w:tc>
          <w:tcPr>
            <w:tcW w:w="3192" w:type="dxa"/>
          </w:tcPr>
          <w:p w14:paraId="7065B261" w14:textId="33AD3664" w:rsidR="00D663AB" w:rsidRPr="003C6660" w:rsidRDefault="00B4296C" w:rsidP="00B4296C">
            <w:pPr>
              <w:widowControl w:val="0"/>
              <w:tabs>
                <w:tab w:val="left" w:pos="220"/>
                <w:tab w:val="left" w:pos="720"/>
              </w:tabs>
              <w:autoSpaceDE w:val="0"/>
              <w:autoSpaceDN w:val="0"/>
              <w:adjustRightInd w:val="0"/>
              <w:jc w:val="center"/>
              <w:rPr>
                <w:color w:val="000000"/>
              </w:rPr>
            </w:pPr>
            <w:r w:rsidRPr="003C6660">
              <w:rPr>
                <w:color w:val="000000"/>
              </w:rPr>
              <w:t>100</w:t>
            </w:r>
          </w:p>
        </w:tc>
        <w:tc>
          <w:tcPr>
            <w:tcW w:w="3192" w:type="dxa"/>
          </w:tcPr>
          <w:p w14:paraId="08791C11" w14:textId="0C048187" w:rsidR="00D663AB" w:rsidRPr="003C6660" w:rsidRDefault="008E1023" w:rsidP="00B4296C">
            <w:pPr>
              <w:widowControl w:val="0"/>
              <w:tabs>
                <w:tab w:val="left" w:pos="220"/>
                <w:tab w:val="left" w:pos="720"/>
              </w:tabs>
              <w:autoSpaceDE w:val="0"/>
              <w:autoSpaceDN w:val="0"/>
              <w:adjustRightInd w:val="0"/>
              <w:jc w:val="center"/>
              <w:rPr>
                <w:color w:val="000000"/>
              </w:rPr>
            </w:pPr>
            <w:r>
              <w:rPr>
                <w:color w:val="000000"/>
              </w:rPr>
              <w:t>22</w:t>
            </w:r>
            <w:r w:rsidR="00B4296C" w:rsidRPr="003C6660">
              <w:rPr>
                <w:color w:val="000000"/>
              </w:rPr>
              <w:t>%</w:t>
            </w:r>
          </w:p>
        </w:tc>
      </w:tr>
      <w:tr w:rsidR="00B4296C" w:rsidRPr="003C6660" w14:paraId="220D9F95" w14:textId="77777777" w:rsidTr="00D663AB">
        <w:tc>
          <w:tcPr>
            <w:tcW w:w="3192" w:type="dxa"/>
          </w:tcPr>
          <w:p w14:paraId="6EC2A63E" w14:textId="7FAFDA56" w:rsidR="00B4296C" w:rsidRPr="003C6660" w:rsidRDefault="00B4296C" w:rsidP="00ED48FF">
            <w:pPr>
              <w:widowControl w:val="0"/>
              <w:tabs>
                <w:tab w:val="left" w:pos="220"/>
                <w:tab w:val="left" w:pos="720"/>
              </w:tabs>
              <w:autoSpaceDE w:val="0"/>
              <w:autoSpaceDN w:val="0"/>
              <w:adjustRightInd w:val="0"/>
              <w:rPr>
                <w:b/>
                <w:color w:val="000000"/>
              </w:rPr>
            </w:pPr>
            <w:r w:rsidRPr="003C6660">
              <w:rPr>
                <w:b/>
                <w:color w:val="000000"/>
              </w:rPr>
              <w:t>Total points</w:t>
            </w:r>
          </w:p>
        </w:tc>
        <w:tc>
          <w:tcPr>
            <w:tcW w:w="3192" w:type="dxa"/>
          </w:tcPr>
          <w:p w14:paraId="3C7078A8" w14:textId="02A74F4D" w:rsidR="00B4296C" w:rsidRPr="003C6660" w:rsidRDefault="008E1023" w:rsidP="001A2EC2">
            <w:pPr>
              <w:widowControl w:val="0"/>
              <w:tabs>
                <w:tab w:val="left" w:pos="220"/>
                <w:tab w:val="left" w:pos="720"/>
              </w:tabs>
              <w:autoSpaceDE w:val="0"/>
              <w:autoSpaceDN w:val="0"/>
              <w:adjustRightInd w:val="0"/>
              <w:jc w:val="center"/>
              <w:rPr>
                <w:b/>
                <w:color w:val="000000"/>
              </w:rPr>
            </w:pPr>
            <w:r>
              <w:rPr>
                <w:b/>
                <w:color w:val="000000"/>
              </w:rPr>
              <w:t>458</w:t>
            </w:r>
          </w:p>
        </w:tc>
        <w:tc>
          <w:tcPr>
            <w:tcW w:w="3192" w:type="dxa"/>
          </w:tcPr>
          <w:p w14:paraId="41D1A0AB" w14:textId="77777777" w:rsidR="00B4296C" w:rsidRPr="003C6660" w:rsidRDefault="00B4296C" w:rsidP="00B4296C">
            <w:pPr>
              <w:widowControl w:val="0"/>
              <w:tabs>
                <w:tab w:val="left" w:pos="220"/>
                <w:tab w:val="left" w:pos="720"/>
              </w:tabs>
              <w:autoSpaceDE w:val="0"/>
              <w:autoSpaceDN w:val="0"/>
              <w:adjustRightInd w:val="0"/>
              <w:jc w:val="center"/>
              <w:rPr>
                <w:color w:val="000000"/>
              </w:rPr>
            </w:pPr>
          </w:p>
        </w:tc>
      </w:tr>
    </w:tbl>
    <w:p w14:paraId="33E650BB" w14:textId="77777777" w:rsidR="00D663AB" w:rsidRPr="003C6660" w:rsidRDefault="00D663AB" w:rsidP="00ED48FF">
      <w:pPr>
        <w:widowControl w:val="0"/>
        <w:tabs>
          <w:tab w:val="left" w:pos="220"/>
          <w:tab w:val="left" w:pos="720"/>
        </w:tabs>
        <w:autoSpaceDE w:val="0"/>
        <w:autoSpaceDN w:val="0"/>
        <w:adjustRightInd w:val="0"/>
        <w:rPr>
          <w:color w:val="000000"/>
        </w:rPr>
      </w:pPr>
    </w:p>
    <w:p w14:paraId="6B92C594" w14:textId="69B2A558" w:rsidR="00B34DE6" w:rsidRPr="003C6660" w:rsidRDefault="00DE335E" w:rsidP="00ED48FF">
      <w:pPr>
        <w:widowControl w:val="0"/>
        <w:tabs>
          <w:tab w:val="left" w:pos="220"/>
          <w:tab w:val="left" w:pos="720"/>
        </w:tabs>
        <w:autoSpaceDE w:val="0"/>
        <w:autoSpaceDN w:val="0"/>
        <w:adjustRightInd w:val="0"/>
        <w:rPr>
          <w:color w:val="000000"/>
        </w:rPr>
      </w:pPr>
      <w:r w:rsidRPr="003C6660">
        <w:rPr>
          <w:color w:val="000000"/>
        </w:rPr>
        <w:t xml:space="preserve">Each of these grade elements </w:t>
      </w:r>
      <w:r w:rsidR="009743DB" w:rsidRPr="003C6660">
        <w:rPr>
          <w:color w:val="000000"/>
        </w:rPr>
        <w:t>is</w:t>
      </w:r>
      <w:r w:rsidRPr="003C6660">
        <w:rPr>
          <w:color w:val="000000"/>
        </w:rPr>
        <w:t xml:space="preserve"> covered in detail below.</w:t>
      </w:r>
    </w:p>
    <w:p w14:paraId="0689CE3E" w14:textId="63C6A559" w:rsidR="00D175F6" w:rsidRPr="00657B48" w:rsidRDefault="00DA4830" w:rsidP="00657B48">
      <w:pPr>
        <w:pStyle w:val="Heading3"/>
        <w:rPr>
          <w:rFonts w:ascii="Arial" w:hAnsi="Arial" w:cs="Arial"/>
          <w:color w:val="000000"/>
        </w:rPr>
      </w:pPr>
      <w:r>
        <w:rPr>
          <w:rStyle w:val="Heading2Char"/>
          <w:b/>
        </w:rPr>
        <w:t>Syllabus Quiz</w:t>
      </w:r>
      <w:r w:rsidR="00D175F6" w:rsidRPr="002B16D9">
        <w:rPr>
          <w:rStyle w:val="Heading2Char"/>
          <w:b/>
        </w:rPr>
        <w:t>:</w:t>
      </w:r>
      <w:r w:rsidR="00D175F6" w:rsidRPr="003C6660">
        <w:rPr>
          <w:rFonts w:ascii="Arial" w:hAnsi="Arial" w:cs="Arial"/>
        </w:rPr>
        <w:t xml:space="preserve"> </w:t>
      </w:r>
      <w:r w:rsidR="00D175F6" w:rsidRPr="003C6660">
        <w:rPr>
          <w:rFonts w:ascii="Arial" w:hAnsi="Arial" w:cs="Arial"/>
          <w:b w:val="0"/>
          <w:color w:val="141414"/>
        </w:rPr>
        <w:t>O</w:t>
      </w:r>
      <w:r w:rsidR="008E1023">
        <w:rPr>
          <w:rFonts w:ascii="Arial" w:hAnsi="Arial" w:cs="Arial"/>
          <w:b w:val="0"/>
          <w:color w:val="141414"/>
        </w:rPr>
        <w:t xml:space="preserve">ne </w:t>
      </w:r>
      <w:r w:rsidR="00657B48">
        <w:rPr>
          <w:rFonts w:ascii="Arial" w:hAnsi="Arial" w:cs="Arial"/>
          <w:b w:val="0"/>
          <w:color w:val="141414"/>
        </w:rPr>
        <w:t>quiz on the syllabus</w:t>
      </w:r>
      <w:r w:rsidR="008E1023">
        <w:rPr>
          <w:rFonts w:ascii="Arial" w:hAnsi="Arial" w:cs="Arial"/>
          <w:b w:val="0"/>
          <w:color w:val="141414"/>
        </w:rPr>
        <w:t>, worth 10 points. MUST BE completed in the first week of class, by Sunday, September 6</w:t>
      </w:r>
      <w:r w:rsidR="008E1023" w:rsidRPr="008E1023">
        <w:rPr>
          <w:rFonts w:ascii="Arial" w:hAnsi="Arial" w:cs="Arial"/>
          <w:b w:val="0"/>
          <w:color w:val="141414"/>
          <w:vertAlign w:val="superscript"/>
        </w:rPr>
        <w:t>th</w:t>
      </w:r>
      <w:r w:rsidR="008E1023">
        <w:rPr>
          <w:rFonts w:ascii="Arial" w:hAnsi="Arial" w:cs="Arial"/>
          <w:b w:val="0"/>
          <w:color w:val="141414"/>
        </w:rPr>
        <w:t>, at 11pm</w:t>
      </w:r>
      <w:r w:rsidR="00D175F6" w:rsidRPr="003C6660">
        <w:rPr>
          <w:rFonts w:ascii="Arial" w:hAnsi="Arial" w:cs="Arial"/>
          <w:b w:val="0"/>
          <w:color w:val="141414"/>
        </w:rPr>
        <w:t xml:space="preserve">. </w:t>
      </w:r>
      <w:r w:rsidR="008E1023">
        <w:rPr>
          <w:rFonts w:ascii="Arial" w:hAnsi="Arial" w:cs="Arial"/>
          <w:i/>
          <w:color w:val="141414"/>
        </w:rPr>
        <w:t>S</w:t>
      </w:r>
      <w:r w:rsidR="0095273E">
        <w:rPr>
          <w:rFonts w:ascii="Arial" w:hAnsi="Arial" w:cs="Arial"/>
          <w:i/>
          <w:color w:val="141414"/>
        </w:rPr>
        <w:t>tudents only have 2</w:t>
      </w:r>
      <w:r w:rsidR="00A56254" w:rsidRPr="001C2D99">
        <w:rPr>
          <w:rFonts w:ascii="Arial" w:hAnsi="Arial" w:cs="Arial"/>
          <w:i/>
          <w:color w:val="141414"/>
        </w:rPr>
        <w:t>0 minutes to complete the quiz once they begin</w:t>
      </w:r>
      <w:r w:rsidR="00A56254">
        <w:rPr>
          <w:rFonts w:ascii="Arial" w:hAnsi="Arial" w:cs="Arial"/>
          <w:b w:val="0"/>
          <w:color w:val="141414"/>
        </w:rPr>
        <w:t>.</w:t>
      </w:r>
      <w:r w:rsidR="00D175F6" w:rsidRPr="003C6660">
        <w:rPr>
          <w:rFonts w:ascii="Arial" w:hAnsi="Arial" w:cs="Arial"/>
          <w:b w:val="0"/>
          <w:color w:val="141414"/>
        </w:rPr>
        <w:t xml:space="preserve"> </w:t>
      </w:r>
    </w:p>
    <w:p w14:paraId="6EDA7CA1" w14:textId="1E851C6B" w:rsidR="00ED48FF" w:rsidRPr="003C6660" w:rsidRDefault="002B16D9" w:rsidP="0003222F">
      <w:pPr>
        <w:pStyle w:val="Heading3"/>
        <w:rPr>
          <w:rFonts w:ascii="Arial" w:hAnsi="Arial" w:cs="Arial"/>
          <w:b w:val="0"/>
          <w:color w:val="000000"/>
        </w:rPr>
      </w:pPr>
      <w:r w:rsidRPr="002B16D9">
        <w:rPr>
          <w:rStyle w:val="Heading2Char"/>
          <w:b/>
        </w:rPr>
        <w:t>Participation in online discussion boards</w:t>
      </w:r>
      <w:r w:rsidR="00FF1B17" w:rsidRPr="002B16D9">
        <w:rPr>
          <w:rStyle w:val="Heading2Char"/>
          <w:b/>
        </w:rPr>
        <w:t>:</w:t>
      </w:r>
      <w:r w:rsidR="0003222F" w:rsidRPr="003C6660">
        <w:rPr>
          <w:rFonts w:ascii="Arial" w:hAnsi="Arial" w:cs="Arial"/>
        </w:rPr>
        <w:t xml:space="preserve"> </w:t>
      </w:r>
      <w:r w:rsidR="00F52170" w:rsidRPr="003C6660">
        <w:rPr>
          <w:rFonts w:ascii="Arial" w:hAnsi="Arial" w:cs="Arial"/>
          <w:b w:val="0"/>
          <w:color w:val="141414"/>
        </w:rPr>
        <w:t xml:space="preserve">Due to the size of this class, comprehensive opportunities for class discussion are constrained. </w:t>
      </w:r>
      <w:r w:rsidR="006B1224" w:rsidRPr="003C6660">
        <w:rPr>
          <w:rFonts w:ascii="Arial" w:hAnsi="Arial" w:cs="Arial"/>
          <w:b w:val="0"/>
          <w:color w:val="141414"/>
        </w:rPr>
        <w:t xml:space="preserve">Through the D2L Discussion Board feature, we will create </w:t>
      </w:r>
      <w:r w:rsidR="00F52170" w:rsidRPr="003C6660">
        <w:rPr>
          <w:rFonts w:ascii="Arial" w:hAnsi="Arial" w:cs="Arial"/>
          <w:b w:val="0"/>
          <w:color w:val="141414"/>
        </w:rPr>
        <w:t xml:space="preserve">further opportunities for </w:t>
      </w:r>
      <w:r w:rsidR="00CB4A1F">
        <w:rPr>
          <w:rFonts w:ascii="Arial" w:hAnsi="Arial" w:cs="Arial"/>
          <w:b w:val="0"/>
          <w:color w:val="141414"/>
        </w:rPr>
        <w:t>smaller groups of</w:t>
      </w:r>
      <w:r w:rsidR="00F52170" w:rsidRPr="003C6660">
        <w:rPr>
          <w:rFonts w:ascii="Arial" w:hAnsi="Arial" w:cs="Arial"/>
          <w:b w:val="0"/>
          <w:color w:val="141414"/>
        </w:rPr>
        <w:t xml:space="preserve"> students to engage in an</w:t>
      </w:r>
      <w:r w:rsidR="006B1224" w:rsidRPr="003C6660">
        <w:rPr>
          <w:rFonts w:ascii="Arial" w:hAnsi="Arial" w:cs="Arial"/>
          <w:b w:val="0"/>
          <w:color w:val="141414"/>
        </w:rPr>
        <w:t xml:space="preserve"> online learning community of dialogue and interaction.</w:t>
      </w:r>
      <w:r w:rsidR="0003222F" w:rsidRPr="003C6660">
        <w:rPr>
          <w:rFonts w:ascii="Arial" w:hAnsi="Arial" w:cs="Arial"/>
          <w:b w:val="0"/>
          <w:color w:val="141414"/>
        </w:rPr>
        <w:t xml:space="preserve"> This includes:</w:t>
      </w:r>
    </w:p>
    <w:p w14:paraId="27FEE673" w14:textId="1BA31BB4" w:rsidR="0003222F" w:rsidRPr="00DA4830" w:rsidRDefault="0003222F" w:rsidP="004F2005">
      <w:pPr>
        <w:pStyle w:val="ListParagraph"/>
        <w:widowControl w:val="0"/>
        <w:numPr>
          <w:ilvl w:val="0"/>
          <w:numId w:val="7"/>
        </w:numPr>
        <w:tabs>
          <w:tab w:val="left" w:pos="220"/>
          <w:tab w:val="left" w:pos="990"/>
        </w:tabs>
        <w:autoSpaceDE w:val="0"/>
        <w:autoSpaceDN w:val="0"/>
        <w:adjustRightInd w:val="0"/>
        <w:ind w:left="990"/>
        <w:rPr>
          <w:rStyle w:val="Heading2Char"/>
        </w:rPr>
      </w:pPr>
      <w:r w:rsidRPr="003C6660">
        <w:rPr>
          <w:color w:val="000000"/>
        </w:rPr>
        <w:t xml:space="preserve">There will be a total of </w:t>
      </w:r>
      <w:r w:rsidRPr="00DA4830">
        <w:rPr>
          <w:rStyle w:val="Heading2Char"/>
        </w:rPr>
        <w:t>six discussion boards throughout the semester</w:t>
      </w:r>
      <w:r w:rsidR="00B94695" w:rsidRPr="00DA4830">
        <w:rPr>
          <w:rStyle w:val="Heading2Char"/>
        </w:rPr>
        <w:t xml:space="preserve"> (see detailed class schedule for due dates)</w:t>
      </w:r>
      <w:r w:rsidRPr="00DA4830">
        <w:rPr>
          <w:rStyle w:val="Heading2Char"/>
        </w:rPr>
        <w:t xml:space="preserve">. </w:t>
      </w:r>
    </w:p>
    <w:p w14:paraId="496A3560" w14:textId="1492211F" w:rsidR="00250731" w:rsidRPr="00F31E7D" w:rsidRDefault="006B1224" w:rsidP="004F2005">
      <w:pPr>
        <w:pStyle w:val="ListParagraph"/>
        <w:widowControl w:val="0"/>
        <w:numPr>
          <w:ilvl w:val="0"/>
          <w:numId w:val="7"/>
        </w:numPr>
        <w:tabs>
          <w:tab w:val="left" w:pos="220"/>
          <w:tab w:val="left" w:pos="990"/>
        </w:tabs>
        <w:autoSpaceDE w:val="0"/>
        <w:autoSpaceDN w:val="0"/>
        <w:adjustRightInd w:val="0"/>
        <w:ind w:left="990"/>
        <w:rPr>
          <w:color w:val="000000"/>
        </w:rPr>
      </w:pPr>
      <w:r w:rsidRPr="003C6660">
        <w:rPr>
          <w:color w:val="000000"/>
        </w:rPr>
        <w:t xml:space="preserve">See the rubric </w:t>
      </w:r>
      <w:r w:rsidR="0003222F" w:rsidRPr="003C6660">
        <w:rPr>
          <w:color w:val="000000"/>
        </w:rPr>
        <w:t>on</w:t>
      </w:r>
      <w:r w:rsidR="00853F8E" w:rsidRPr="003C6660">
        <w:rPr>
          <w:color w:val="000000"/>
        </w:rPr>
        <w:t xml:space="preserve"> discussion board posts on</w:t>
      </w:r>
      <w:r w:rsidRPr="003C6660">
        <w:rPr>
          <w:color w:val="000000"/>
        </w:rPr>
        <w:t xml:space="preserve"> D2L for detailed instructions and point breakdown.  </w:t>
      </w:r>
    </w:p>
    <w:p w14:paraId="18260BC0" w14:textId="56C2218B" w:rsidR="00250731" w:rsidRPr="003C6660" w:rsidRDefault="002B16D9" w:rsidP="00AD2514">
      <w:pPr>
        <w:pStyle w:val="Heading3"/>
        <w:rPr>
          <w:rFonts w:ascii="Arial" w:hAnsi="Arial" w:cs="Arial"/>
          <w:b w:val="0"/>
        </w:rPr>
      </w:pPr>
      <w:r w:rsidRPr="002B16D9">
        <w:rPr>
          <w:rStyle w:val="Heading2Char"/>
          <w:b/>
        </w:rPr>
        <w:t>Brief analysis papers:</w:t>
      </w:r>
      <w:r w:rsidRPr="003C6660">
        <w:rPr>
          <w:rFonts w:ascii="Arial" w:hAnsi="Arial" w:cs="Arial"/>
        </w:rPr>
        <w:t xml:space="preserve"> </w:t>
      </w:r>
      <w:r w:rsidR="006B1224" w:rsidRPr="003C6660">
        <w:rPr>
          <w:rFonts w:ascii="Arial" w:hAnsi="Arial" w:cs="Arial"/>
          <w:b w:val="0"/>
          <w:iCs/>
          <w:color w:val="141414"/>
        </w:rPr>
        <w:t>two</w:t>
      </w:r>
      <w:r w:rsidR="006B1224" w:rsidRPr="003C6660">
        <w:rPr>
          <w:rFonts w:ascii="Arial" w:hAnsi="Arial" w:cs="Arial"/>
          <w:b w:val="0"/>
          <w:color w:val="141414"/>
        </w:rPr>
        <w:t xml:space="preserve"> </w:t>
      </w:r>
      <w:r w:rsidR="00AD2514" w:rsidRPr="003C6660">
        <w:rPr>
          <w:rFonts w:ascii="Arial" w:hAnsi="Arial" w:cs="Arial"/>
          <w:b w:val="0"/>
          <w:color w:val="141414"/>
        </w:rPr>
        <w:t xml:space="preserve">brief analysis </w:t>
      </w:r>
      <w:r w:rsidR="006B1224" w:rsidRPr="003C6660">
        <w:rPr>
          <w:rFonts w:ascii="Arial" w:hAnsi="Arial" w:cs="Arial"/>
          <w:b w:val="0"/>
          <w:color w:val="141414"/>
        </w:rPr>
        <w:t xml:space="preserve">papers </w:t>
      </w:r>
      <w:r w:rsidR="00AD2514" w:rsidRPr="003C6660">
        <w:rPr>
          <w:rFonts w:ascii="Arial" w:hAnsi="Arial" w:cs="Arial"/>
          <w:b w:val="0"/>
          <w:color w:val="141414"/>
        </w:rPr>
        <w:t>will be due during</w:t>
      </w:r>
      <w:r w:rsidR="006B1224" w:rsidRPr="003C6660">
        <w:rPr>
          <w:rFonts w:ascii="Arial" w:hAnsi="Arial" w:cs="Arial"/>
          <w:b w:val="0"/>
          <w:color w:val="141414"/>
        </w:rPr>
        <w:t xml:space="preserve"> the course of the semester. </w:t>
      </w:r>
      <w:r w:rsidR="00494CD2" w:rsidRPr="003C6660">
        <w:rPr>
          <w:rFonts w:ascii="Arial" w:hAnsi="Arial" w:cs="Arial"/>
          <w:b w:val="0"/>
          <w:color w:val="141414"/>
        </w:rPr>
        <w:t xml:space="preserve">There will be three paper topics posted – </w:t>
      </w:r>
      <w:r w:rsidR="00494CD2" w:rsidRPr="00CB4A1F">
        <w:rPr>
          <w:rStyle w:val="Heading2Char"/>
        </w:rPr>
        <w:t>students may only turn in two</w:t>
      </w:r>
      <w:r w:rsidR="00955141">
        <w:rPr>
          <w:rFonts w:ascii="Arial" w:hAnsi="Arial" w:cs="Arial"/>
          <w:b w:val="0"/>
          <w:color w:val="141414"/>
        </w:rPr>
        <w:t>; if a student</w:t>
      </w:r>
      <w:r w:rsidR="00494CD2" w:rsidRPr="003C6660">
        <w:rPr>
          <w:rFonts w:ascii="Arial" w:hAnsi="Arial" w:cs="Arial"/>
          <w:b w:val="0"/>
          <w:color w:val="141414"/>
        </w:rPr>
        <w:t xml:space="preserve"> writes all three papers the teaching </w:t>
      </w:r>
      <w:r w:rsidR="00494CD2" w:rsidRPr="00344FEC">
        <w:rPr>
          <w:rFonts w:ascii="Arial" w:hAnsi="Arial" w:cs="Arial"/>
          <w:b w:val="0"/>
          <w:color w:val="auto"/>
        </w:rPr>
        <w:t>assistant</w:t>
      </w:r>
      <w:r w:rsidR="00DA4830">
        <w:rPr>
          <w:rFonts w:ascii="Arial" w:hAnsi="Arial" w:cs="Arial"/>
          <w:b w:val="0"/>
          <w:color w:val="auto"/>
        </w:rPr>
        <w:t>s</w:t>
      </w:r>
      <w:r w:rsidR="00494CD2" w:rsidRPr="00344FEC">
        <w:rPr>
          <w:rFonts w:ascii="Arial" w:hAnsi="Arial" w:cs="Arial"/>
          <w:b w:val="0"/>
          <w:color w:val="auto"/>
        </w:rPr>
        <w:t xml:space="preserve"> </w:t>
      </w:r>
      <w:r w:rsidR="00494CD2" w:rsidRPr="00344FEC">
        <w:rPr>
          <w:rStyle w:val="SubtleEmphasis"/>
          <w:color w:val="auto"/>
        </w:rPr>
        <w:t>will not grade</w:t>
      </w:r>
      <w:r w:rsidR="00494CD2" w:rsidRPr="003C6660">
        <w:rPr>
          <w:rFonts w:ascii="Arial" w:hAnsi="Arial" w:cs="Arial"/>
          <w:b w:val="0"/>
          <w:color w:val="141414"/>
        </w:rPr>
        <w:t xml:space="preserve"> the third submission. Please </w:t>
      </w:r>
      <w:r w:rsidR="00494CD2" w:rsidRPr="00344FEC">
        <w:rPr>
          <w:rStyle w:val="Strong"/>
        </w:rPr>
        <w:t xml:space="preserve">choose </w:t>
      </w:r>
      <w:r w:rsidR="00CB4A1F" w:rsidRPr="00CB4A1F">
        <w:rPr>
          <w:rStyle w:val="Strong"/>
        </w:rPr>
        <w:t>TWO</w:t>
      </w:r>
      <w:r w:rsidR="00494CD2" w:rsidRPr="00344FEC">
        <w:rPr>
          <w:rStyle w:val="Strong"/>
        </w:rPr>
        <w:t xml:space="preserve"> </w:t>
      </w:r>
      <w:r w:rsidR="00494CD2" w:rsidRPr="00CB4A1F">
        <w:rPr>
          <w:b w:val="0"/>
          <w:color w:val="auto"/>
        </w:rPr>
        <w:t>of the three paper topics</w:t>
      </w:r>
      <w:r w:rsidR="00494CD2" w:rsidRPr="003C6660">
        <w:rPr>
          <w:rFonts w:ascii="Arial" w:hAnsi="Arial" w:cs="Arial"/>
          <w:b w:val="0"/>
          <w:color w:val="141414"/>
        </w:rPr>
        <w:t xml:space="preserve"> </w:t>
      </w:r>
      <w:r w:rsidR="00D175F6" w:rsidRPr="003C6660">
        <w:rPr>
          <w:rFonts w:ascii="Arial" w:hAnsi="Arial" w:cs="Arial"/>
          <w:b w:val="0"/>
          <w:color w:val="141414"/>
        </w:rPr>
        <w:t xml:space="preserve">and </w:t>
      </w:r>
      <w:r w:rsidR="00D175F6" w:rsidRPr="00F31E7D">
        <w:rPr>
          <w:rStyle w:val="IntenseReference"/>
        </w:rPr>
        <w:t xml:space="preserve">write </w:t>
      </w:r>
      <w:r w:rsidR="00F31E7D" w:rsidRPr="00F31E7D">
        <w:rPr>
          <w:rStyle w:val="IntenseReference"/>
        </w:rPr>
        <w:t>only two</w:t>
      </w:r>
      <w:r w:rsidR="00D175F6" w:rsidRPr="003C6660">
        <w:rPr>
          <w:rFonts w:ascii="Arial" w:hAnsi="Arial" w:cs="Arial"/>
          <w:b w:val="0"/>
          <w:color w:val="141414"/>
        </w:rPr>
        <w:t xml:space="preserve"> analysis papers. </w:t>
      </w:r>
      <w:r w:rsidR="006B1224" w:rsidRPr="003C6660">
        <w:rPr>
          <w:rFonts w:ascii="Arial" w:hAnsi="Arial" w:cs="Arial"/>
          <w:b w:val="0"/>
          <w:color w:val="000000"/>
        </w:rPr>
        <w:t>Papers must meet the following specifications</w:t>
      </w:r>
      <w:r w:rsidR="00250731" w:rsidRPr="003C6660">
        <w:rPr>
          <w:rFonts w:ascii="Arial" w:hAnsi="Arial" w:cs="Arial"/>
          <w:b w:val="0"/>
          <w:color w:val="000000"/>
        </w:rPr>
        <w:t>:</w:t>
      </w:r>
    </w:p>
    <w:p w14:paraId="069D7B9A" w14:textId="20197C6F" w:rsidR="00250731" w:rsidRPr="003C6660" w:rsidRDefault="00AD2514" w:rsidP="004F2005">
      <w:pPr>
        <w:pStyle w:val="ListParagraph"/>
        <w:widowControl w:val="0"/>
        <w:numPr>
          <w:ilvl w:val="0"/>
          <w:numId w:val="11"/>
        </w:numPr>
        <w:autoSpaceDE w:val="0"/>
        <w:autoSpaceDN w:val="0"/>
        <w:adjustRightInd w:val="0"/>
        <w:rPr>
          <w:color w:val="000000"/>
        </w:rPr>
      </w:pPr>
      <w:r w:rsidRPr="003C6660">
        <w:rPr>
          <w:i/>
          <w:color w:val="141414"/>
        </w:rPr>
        <w:t>Minimum</w:t>
      </w:r>
      <w:r w:rsidRPr="003C6660">
        <w:rPr>
          <w:color w:val="141414"/>
        </w:rPr>
        <w:t xml:space="preserve"> </w:t>
      </w:r>
      <w:r w:rsidR="00FF1B17" w:rsidRPr="003C6660">
        <w:rPr>
          <w:color w:val="141414"/>
        </w:rPr>
        <w:t>2</w:t>
      </w:r>
      <w:r w:rsidRPr="003C6660">
        <w:rPr>
          <w:color w:val="141414"/>
        </w:rPr>
        <w:t xml:space="preserve"> pages in length and a </w:t>
      </w:r>
      <w:r w:rsidRPr="003C6660">
        <w:rPr>
          <w:i/>
          <w:color w:val="141414"/>
          <w:u w:val="single"/>
        </w:rPr>
        <w:t>maximum</w:t>
      </w:r>
      <w:r w:rsidRPr="003C6660">
        <w:rPr>
          <w:color w:val="141414"/>
        </w:rPr>
        <w:t xml:space="preserve"> of </w:t>
      </w:r>
      <w:r w:rsidR="00FF1B17" w:rsidRPr="003C6660">
        <w:rPr>
          <w:color w:val="141414"/>
        </w:rPr>
        <w:t>4</w:t>
      </w:r>
      <w:r w:rsidRPr="003C6660">
        <w:rPr>
          <w:color w:val="141414"/>
        </w:rPr>
        <w:t xml:space="preserve"> pages </w:t>
      </w:r>
    </w:p>
    <w:p w14:paraId="00E1617F" w14:textId="65D10A94" w:rsidR="00250731" w:rsidRPr="003C6660" w:rsidRDefault="006B1224" w:rsidP="004F2005">
      <w:pPr>
        <w:pStyle w:val="ListParagraph"/>
        <w:widowControl w:val="0"/>
        <w:numPr>
          <w:ilvl w:val="0"/>
          <w:numId w:val="11"/>
        </w:numPr>
        <w:autoSpaceDE w:val="0"/>
        <w:autoSpaceDN w:val="0"/>
        <w:adjustRightInd w:val="0"/>
        <w:rPr>
          <w:color w:val="000000"/>
        </w:rPr>
      </w:pPr>
      <w:r w:rsidRPr="003C6660">
        <w:rPr>
          <w:color w:val="141414"/>
        </w:rPr>
        <w:t>Double space</w:t>
      </w:r>
      <w:r w:rsidR="00250731" w:rsidRPr="003C6660">
        <w:rPr>
          <w:color w:val="141414"/>
        </w:rPr>
        <w:t>d</w:t>
      </w:r>
      <w:r w:rsidR="00C2056C" w:rsidRPr="003C6660">
        <w:rPr>
          <w:color w:val="141414"/>
        </w:rPr>
        <w:t>, basic</w:t>
      </w:r>
      <w:r w:rsidRPr="003C6660">
        <w:rPr>
          <w:color w:val="141414"/>
        </w:rPr>
        <w:t xml:space="preserve"> font style</w:t>
      </w:r>
      <w:r w:rsidR="00C2056C" w:rsidRPr="003C6660">
        <w:rPr>
          <w:color w:val="141414"/>
        </w:rPr>
        <w:t xml:space="preserve"> (Arial, Times New Roman, Calibri, etc.)</w:t>
      </w:r>
    </w:p>
    <w:p w14:paraId="20C8A7A8" w14:textId="2343CA49" w:rsidR="00250731" w:rsidRPr="003C6660" w:rsidRDefault="006B1224" w:rsidP="004F2005">
      <w:pPr>
        <w:pStyle w:val="ListParagraph"/>
        <w:widowControl w:val="0"/>
        <w:numPr>
          <w:ilvl w:val="0"/>
          <w:numId w:val="11"/>
        </w:numPr>
        <w:autoSpaceDE w:val="0"/>
        <w:autoSpaceDN w:val="0"/>
        <w:adjustRightInd w:val="0"/>
        <w:rPr>
          <w:color w:val="000000"/>
        </w:rPr>
      </w:pPr>
      <w:r w:rsidRPr="003C6660">
        <w:rPr>
          <w:color w:val="141414"/>
        </w:rPr>
        <w:t>12p p</w:t>
      </w:r>
      <w:r w:rsidR="00250731" w:rsidRPr="003C6660">
        <w:rPr>
          <w:color w:val="141414"/>
        </w:rPr>
        <w:t>oin</w:t>
      </w:r>
      <w:r w:rsidRPr="003C6660">
        <w:rPr>
          <w:color w:val="141414"/>
        </w:rPr>
        <w:t>t font size </w:t>
      </w:r>
      <w:r w:rsidR="00C2056C" w:rsidRPr="003C6660">
        <w:rPr>
          <w:color w:val="141414"/>
        </w:rPr>
        <w:t xml:space="preserve">and </w:t>
      </w:r>
      <w:r w:rsidRPr="003C6660">
        <w:rPr>
          <w:color w:val="141414"/>
        </w:rPr>
        <w:t>1” margins </w:t>
      </w:r>
      <w:r w:rsidR="00C2056C" w:rsidRPr="003C6660">
        <w:rPr>
          <w:color w:val="141414"/>
        </w:rPr>
        <w:t>on all sides</w:t>
      </w:r>
    </w:p>
    <w:p w14:paraId="4CD4A8F4" w14:textId="63BF88A2" w:rsidR="00250731" w:rsidRPr="003C6660" w:rsidRDefault="00C2056C" w:rsidP="004F2005">
      <w:pPr>
        <w:pStyle w:val="ListParagraph"/>
        <w:widowControl w:val="0"/>
        <w:numPr>
          <w:ilvl w:val="0"/>
          <w:numId w:val="11"/>
        </w:numPr>
        <w:autoSpaceDE w:val="0"/>
        <w:autoSpaceDN w:val="0"/>
        <w:adjustRightInd w:val="0"/>
        <w:rPr>
          <w:color w:val="000000"/>
        </w:rPr>
      </w:pPr>
      <w:r w:rsidRPr="003C6660">
        <w:rPr>
          <w:color w:val="141414"/>
        </w:rPr>
        <w:t>In</w:t>
      </w:r>
      <w:r w:rsidR="00AD2514" w:rsidRPr="003C6660">
        <w:rPr>
          <w:color w:val="141414"/>
        </w:rPr>
        <w:t>-</w:t>
      </w:r>
      <w:r w:rsidRPr="003C6660">
        <w:rPr>
          <w:color w:val="141414"/>
        </w:rPr>
        <w:t xml:space="preserve">text citations for any materials cited </w:t>
      </w:r>
      <w:r w:rsidRPr="00F31E7D">
        <w:rPr>
          <w:rStyle w:val="Strong"/>
        </w:rPr>
        <w:t xml:space="preserve">beyond class materials </w:t>
      </w:r>
      <w:r w:rsidRPr="003C6660">
        <w:rPr>
          <w:color w:val="141414"/>
        </w:rPr>
        <w:t>(i.e. you do not have to cite the textbook or class readings, but if you reference materials outside the class reading list use standard APA style for in-text citations and provide a full citation at the end of the paper</w:t>
      </w:r>
      <w:r w:rsidR="00B72017" w:rsidRPr="003C6660">
        <w:rPr>
          <w:color w:val="141414"/>
        </w:rPr>
        <w:t>). For information on in-text citation see:</w:t>
      </w:r>
      <w:r w:rsidR="00B72017" w:rsidRPr="003C6660">
        <w:rPr>
          <w:color w:val="1A1A1A"/>
        </w:rPr>
        <w:t xml:space="preserve"> </w:t>
      </w:r>
      <w:hyperlink r:id="rId16" w:history="1">
        <w:r w:rsidR="00B72017" w:rsidRPr="003C6660">
          <w:rPr>
            <w:rStyle w:val="Hyperlink"/>
          </w:rPr>
          <w:t>https://owl.english.purdue.edu/owl/resource/560/02/</w:t>
        </w:r>
      </w:hyperlink>
      <w:r w:rsidR="00B72017" w:rsidRPr="003C6660">
        <w:rPr>
          <w:rStyle w:val="Hyperlink"/>
        </w:rPr>
        <w:t xml:space="preserve">. </w:t>
      </w:r>
      <w:r w:rsidR="00B72017" w:rsidRPr="003C6660">
        <w:rPr>
          <w:color w:val="141414"/>
        </w:rPr>
        <w:t>Basic standards for reference lists can be found here:</w:t>
      </w:r>
      <w:r w:rsidR="00891719">
        <w:rPr>
          <w:color w:val="141414"/>
        </w:rPr>
        <w:t xml:space="preserve"> </w:t>
      </w:r>
      <w:r w:rsidR="00B72017" w:rsidRPr="003C6660">
        <w:rPr>
          <w:color w:val="103CC0"/>
        </w:rPr>
        <w:t>https://owl.english.purdue.edu/owl/resource/560/05/</w:t>
      </w:r>
    </w:p>
    <w:p w14:paraId="7DCB9EF9" w14:textId="77777777" w:rsidR="00250731" w:rsidRPr="003C6660" w:rsidRDefault="00250731" w:rsidP="00250731">
      <w:pPr>
        <w:pStyle w:val="ListParagraph"/>
        <w:widowControl w:val="0"/>
        <w:autoSpaceDE w:val="0"/>
        <w:autoSpaceDN w:val="0"/>
        <w:adjustRightInd w:val="0"/>
        <w:ind w:left="990"/>
        <w:rPr>
          <w:color w:val="000000"/>
        </w:rPr>
      </w:pPr>
    </w:p>
    <w:p w14:paraId="079EA4D5" w14:textId="7F51D122" w:rsidR="00250731" w:rsidRPr="003C6660" w:rsidRDefault="00951A81" w:rsidP="00B72017">
      <w:pPr>
        <w:widowControl w:val="0"/>
        <w:autoSpaceDE w:val="0"/>
        <w:autoSpaceDN w:val="0"/>
        <w:adjustRightInd w:val="0"/>
        <w:rPr>
          <w:color w:val="000000"/>
        </w:rPr>
      </w:pPr>
      <w:r w:rsidRPr="003C6660">
        <w:rPr>
          <w:color w:val="000000"/>
        </w:rPr>
        <w:t>A</w:t>
      </w:r>
      <w:r w:rsidR="002045F1" w:rsidRPr="003C6660">
        <w:rPr>
          <w:color w:val="000000"/>
        </w:rPr>
        <w:t xml:space="preserve">nalysis papers give students an opportunity to use class materials and demonstrate their </w:t>
      </w:r>
      <w:r w:rsidR="003334BC" w:rsidRPr="003C6660">
        <w:rPr>
          <w:color w:val="000000"/>
        </w:rPr>
        <w:t xml:space="preserve">grasp of key theories, and concepts in Health Psychology </w:t>
      </w:r>
    </w:p>
    <w:p w14:paraId="6C2621EB" w14:textId="0CD40C36" w:rsidR="00250731" w:rsidRPr="003C6660" w:rsidRDefault="006B1224" w:rsidP="004F2005">
      <w:pPr>
        <w:pStyle w:val="ListParagraph"/>
        <w:widowControl w:val="0"/>
        <w:numPr>
          <w:ilvl w:val="0"/>
          <w:numId w:val="12"/>
        </w:numPr>
        <w:autoSpaceDE w:val="0"/>
        <w:autoSpaceDN w:val="0"/>
        <w:adjustRightInd w:val="0"/>
        <w:rPr>
          <w:color w:val="000000"/>
        </w:rPr>
      </w:pPr>
      <w:r w:rsidRPr="003C6660">
        <w:rPr>
          <w:color w:val="141414"/>
        </w:rPr>
        <w:t xml:space="preserve">Each </w:t>
      </w:r>
      <w:r w:rsidR="00476496">
        <w:rPr>
          <w:color w:val="141414"/>
        </w:rPr>
        <w:t>brief analysis</w:t>
      </w:r>
      <w:r w:rsidRPr="003C6660">
        <w:rPr>
          <w:color w:val="141414"/>
        </w:rPr>
        <w:t xml:space="preserve"> paper will </w:t>
      </w:r>
      <w:r w:rsidR="00250731" w:rsidRPr="003C6660">
        <w:rPr>
          <w:color w:val="141414"/>
        </w:rPr>
        <w:t xml:space="preserve">be worth </w:t>
      </w:r>
      <w:r w:rsidR="002045F1" w:rsidRPr="003C6660">
        <w:rPr>
          <w:color w:val="141414"/>
        </w:rPr>
        <w:t>50</w:t>
      </w:r>
      <w:r w:rsidR="00250731" w:rsidRPr="003C6660">
        <w:rPr>
          <w:color w:val="141414"/>
        </w:rPr>
        <w:t xml:space="preserve"> points</w:t>
      </w:r>
      <w:r w:rsidR="00B72017" w:rsidRPr="003C6660">
        <w:rPr>
          <w:color w:val="141414"/>
        </w:rPr>
        <w:t xml:space="preserve"> (</w:t>
      </w:r>
      <w:r w:rsidR="00476496">
        <w:rPr>
          <w:color w:val="141414"/>
        </w:rPr>
        <w:t>~</w:t>
      </w:r>
      <w:r w:rsidR="008C09F2">
        <w:rPr>
          <w:color w:val="141414"/>
        </w:rPr>
        <w:t>11</w:t>
      </w:r>
      <w:r w:rsidR="00B72017" w:rsidRPr="003C6660">
        <w:rPr>
          <w:color w:val="141414"/>
        </w:rPr>
        <w:t>% of the total class grade)</w:t>
      </w:r>
      <w:r w:rsidR="00250731" w:rsidRPr="003C6660">
        <w:rPr>
          <w:color w:val="141414"/>
        </w:rPr>
        <w:t>.</w:t>
      </w:r>
    </w:p>
    <w:p w14:paraId="3F6D45C0" w14:textId="0E996C0E" w:rsidR="00250731" w:rsidRPr="003C6660" w:rsidRDefault="00B72017" w:rsidP="004F2005">
      <w:pPr>
        <w:pStyle w:val="ListParagraph"/>
        <w:widowControl w:val="0"/>
        <w:numPr>
          <w:ilvl w:val="0"/>
          <w:numId w:val="12"/>
        </w:numPr>
        <w:autoSpaceDE w:val="0"/>
        <w:autoSpaceDN w:val="0"/>
        <w:adjustRightInd w:val="0"/>
        <w:rPr>
          <w:color w:val="000000"/>
        </w:rPr>
      </w:pPr>
      <w:r w:rsidRPr="003C6660">
        <w:rPr>
          <w:color w:val="000000"/>
        </w:rPr>
        <w:t>Consult the</w:t>
      </w:r>
      <w:r w:rsidR="006B1224" w:rsidRPr="003C6660">
        <w:rPr>
          <w:color w:val="000000"/>
        </w:rPr>
        <w:t xml:space="preserve"> rubric </w:t>
      </w:r>
      <w:r w:rsidR="00250731" w:rsidRPr="003C6660">
        <w:rPr>
          <w:color w:val="000000"/>
        </w:rPr>
        <w:t>on</w:t>
      </w:r>
      <w:r w:rsidR="006B1224" w:rsidRPr="003C6660">
        <w:rPr>
          <w:color w:val="000000"/>
        </w:rPr>
        <w:t xml:space="preserve"> D2L for detailed instructions and point breakdown. </w:t>
      </w:r>
    </w:p>
    <w:p w14:paraId="68E30573" w14:textId="77777777" w:rsidR="00853F8E" w:rsidRPr="003C6660" w:rsidRDefault="00853F8E" w:rsidP="00853F8E">
      <w:pPr>
        <w:widowControl w:val="0"/>
        <w:autoSpaceDE w:val="0"/>
        <w:autoSpaceDN w:val="0"/>
        <w:adjustRightInd w:val="0"/>
        <w:ind w:left="630"/>
        <w:rPr>
          <w:color w:val="000000"/>
        </w:rPr>
      </w:pPr>
    </w:p>
    <w:p w14:paraId="285C1300" w14:textId="77777777" w:rsidR="00F337B9" w:rsidRDefault="00B72017" w:rsidP="00F337B9">
      <w:pPr>
        <w:widowControl w:val="0"/>
        <w:autoSpaceDE w:val="0"/>
        <w:autoSpaceDN w:val="0"/>
        <w:adjustRightInd w:val="0"/>
        <w:rPr>
          <w:i/>
          <w:color w:val="000000"/>
        </w:rPr>
      </w:pPr>
      <w:r w:rsidRPr="003C6660">
        <w:rPr>
          <w:b/>
          <w:color w:val="000000"/>
        </w:rPr>
        <w:t>Grade appeals</w:t>
      </w:r>
      <w:r w:rsidRPr="003C6660">
        <w:rPr>
          <w:color w:val="000000"/>
        </w:rPr>
        <w:t xml:space="preserve"> </w:t>
      </w:r>
      <w:r w:rsidR="00951A81" w:rsidRPr="003C6660">
        <w:rPr>
          <w:color w:val="000000"/>
        </w:rPr>
        <w:t xml:space="preserve">on papers </w:t>
      </w:r>
      <w:r w:rsidRPr="003C6660">
        <w:rPr>
          <w:color w:val="000000"/>
        </w:rPr>
        <w:t xml:space="preserve">must: 1) be in writing, 2) clearly </w:t>
      </w:r>
      <w:r w:rsidR="00853F8E" w:rsidRPr="003C6660">
        <w:rPr>
          <w:color w:val="000000"/>
        </w:rPr>
        <w:t>spell out</w:t>
      </w:r>
      <w:r w:rsidRPr="003C6660">
        <w:rPr>
          <w:color w:val="000000"/>
        </w:rPr>
        <w:t xml:space="preserve"> why the student believes their work should be re-evaluated and include reference</w:t>
      </w:r>
      <w:r w:rsidR="00853F8E" w:rsidRPr="003C6660">
        <w:rPr>
          <w:color w:val="000000"/>
        </w:rPr>
        <w:t>(s)</w:t>
      </w:r>
      <w:r w:rsidRPr="003C6660">
        <w:rPr>
          <w:color w:val="000000"/>
        </w:rPr>
        <w:t xml:space="preserve"> to lecture materials or readings to support their </w:t>
      </w:r>
      <w:r w:rsidR="00853F8E" w:rsidRPr="003C6660">
        <w:rPr>
          <w:color w:val="000000"/>
        </w:rPr>
        <w:t>argument</w:t>
      </w:r>
      <w:r w:rsidRPr="003C6660">
        <w:rPr>
          <w:color w:val="000000"/>
        </w:rPr>
        <w:t xml:space="preserve">, and 3) </w:t>
      </w:r>
      <w:r w:rsidRPr="00F31E7D">
        <w:rPr>
          <w:rStyle w:val="Strong"/>
        </w:rPr>
        <w:t>be submitted via D2L email to the teaching assistant and the instructor within three business days of the grades</w:t>
      </w:r>
      <w:r w:rsidR="00951A81" w:rsidRPr="00F31E7D">
        <w:rPr>
          <w:rStyle w:val="Strong"/>
        </w:rPr>
        <w:t xml:space="preserve"> for the paper</w:t>
      </w:r>
      <w:r w:rsidRPr="00F31E7D">
        <w:rPr>
          <w:rStyle w:val="Strong"/>
        </w:rPr>
        <w:t xml:space="preserve"> being posted</w:t>
      </w:r>
      <w:r w:rsidRPr="003C6660">
        <w:rPr>
          <w:color w:val="000000"/>
        </w:rPr>
        <w:t xml:space="preserve">. </w:t>
      </w:r>
      <w:r w:rsidRPr="00344FEC">
        <w:rPr>
          <w:rStyle w:val="SubtleEmphasis"/>
          <w:color w:val="auto"/>
        </w:rPr>
        <w:t>Following the three-day period grades</w:t>
      </w:r>
      <w:r w:rsidR="00951A81" w:rsidRPr="00344FEC">
        <w:rPr>
          <w:rStyle w:val="SubtleEmphasis"/>
          <w:color w:val="auto"/>
        </w:rPr>
        <w:t xml:space="preserve"> for papers</w:t>
      </w:r>
      <w:r w:rsidRPr="00344FEC">
        <w:rPr>
          <w:rStyle w:val="SubtleEmphasis"/>
          <w:color w:val="auto"/>
        </w:rPr>
        <w:t xml:space="preserve"> are final and appeals will not be considered.</w:t>
      </w:r>
    </w:p>
    <w:p w14:paraId="2A69176E" w14:textId="77777777" w:rsidR="00F337B9" w:rsidRDefault="00F337B9" w:rsidP="00F337B9">
      <w:pPr>
        <w:widowControl w:val="0"/>
        <w:autoSpaceDE w:val="0"/>
        <w:autoSpaceDN w:val="0"/>
        <w:adjustRightInd w:val="0"/>
        <w:rPr>
          <w:i/>
          <w:color w:val="000000"/>
        </w:rPr>
      </w:pPr>
    </w:p>
    <w:p w14:paraId="055908F3" w14:textId="1D1B84DC" w:rsidR="00F31E7D" w:rsidRPr="0042161E" w:rsidRDefault="002B16D9" w:rsidP="00F31E7D">
      <w:pPr>
        <w:widowControl w:val="0"/>
        <w:autoSpaceDE w:val="0"/>
        <w:autoSpaceDN w:val="0"/>
        <w:adjustRightInd w:val="0"/>
        <w:rPr>
          <w:b/>
          <w:color w:val="141414"/>
        </w:rPr>
      </w:pPr>
      <w:r w:rsidRPr="002B16D9">
        <w:rPr>
          <w:rStyle w:val="Heading2Char"/>
        </w:rPr>
        <w:t>Exams</w:t>
      </w:r>
      <w:r w:rsidR="003334BC" w:rsidRPr="002B16D9">
        <w:rPr>
          <w:rStyle w:val="Heading2Char"/>
        </w:rPr>
        <w:t>:</w:t>
      </w:r>
      <w:r w:rsidR="003334BC" w:rsidRPr="003C6660">
        <w:t xml:space="preserve"> </w:t>
      </w:r>
      <w:r w:rsidR="00A56254">
        <w:rPr>
          <w:color w:val="141414"/>
        </w:rPr>
        <w:t>Three</w:t>
      </w:r>
      <w:r w:rsidR="00CD78AD" w:rsidRPr="00F337B9">
        <w:rPr>
          <w:color w:val="141414"/>
        </w:rPr>
        <w:t xml:space="preserve"> exams </w:t>
      </w:r>
      <w:r w:rsidR="00A56254">
        <w:rPr>
          <w:color w:val="141414"/>
        </w:rPr>
        <w:t xml:space="preserve">and a final exam </w:t>
      </w:r>
      <w:r w:rsidR="00CD78AD" w:rsidRPr="00F337B9">
        <w:rPr>
          <w:color w:val="141414"/>
        </w:rPr>
        <w:t>will be given during t</w:t>
      </w:r>
      <w:r w:rsidR="00913E97">
        <w:rPr>
          <w:color w:val="141414"/>
        </w:rPr>
        <w:t xml:space="preserve">he term, each worth 100 points; </w:t>
      </w:r>
      <w:r w:rsidR="00913E97" w:rsidRPr="00913E97">
        <w:rPr>
          <w:rStyle w:val="Emphasis"/>
        </w:rPr>
        <w:t>t</w:t>
      </w:r>
      <w:r w:rsidR="008C09F2" w:rsidRPr="00913E97">
        <w:rPr>
          <w:rStyle w:val="Emphasis"/>
        </w:rPr>
        <w:t xml:space="preserve">he exam with the lowest score will be dropped. </w:t>
      </w:r>
      <w:r w:rsidR="00CD78AD" w:rsidRPr="00F337B9">
        <w:rPr>
          <w:color w:val="141414"/>
        </w:rPr>
        <w:t xml:space="preserve">Exams </w:t>
      </w:r>
      <w:r w:rsidR="00A56254">
        <w:rPr>
          <w:color w:val="141414"/>
        </w:rPr>
        <w:t>can include</w:t>
      </w:r>
      <w:r w:rsidR="00CD78AD" w:rsidRPr="00F337B9">
        <w:rPr>
          <w:color w:val="141414"/>
        </w:rPr>
        <w:t xml:space="preserve"> multiple choice</w:t>
      </w:r>
      <w:r w:rsidR="00A56254">
        <w:rPr>
          <w:color w:val="141414"/>
        </w:rPr>
        <w:t>, T/F questions, etc.</w:t>
      </w:r>
      <w:r w:rsidR="00CD78AD" w:rsidRPr="00F337B9">
        <w:rPr>
          <w:color w:val="141414"/>
        </w:rPr>
        <w:t xml:space="preserve"> Questions can be drawn from lectures, readings, </w:t>
      </w:r>
      <w:proofErr w:type="gramStart"/>
      <w:r w:rsidR="00CD78AD" w:rsidRPr="00F337B9">
        <w:rPr>
          <w:color w:val="141414"/>
        </w:rPr>
        <w:t>class</w:t>
      </w:r>
      <w:proofErr w:type="gramEnd"/>
      <w:r w:rsidR="00CD78AD" w:rsidRPr="00F337B9">
        <w:rPr>
          <w:color w:val="141414"/>
        </w:rPr>
        <w:t xml:space="preserve"> discussions, posted videos or other class materials.</w:t>
      </w:r>
      <w:r w:rsidR="00C828FF" w:rsidRPr="00F337B9">
        <w:rPr>
          <w:color w:val="141414"/>
        </w:rPr>
        <w:t xml:space="preserve"> These exams are </w:t>
      </w:r>
      <w:r w:rsidR="00C828FF" w:rsidRPr="00951C99">
        <w:rPr>
          <w:i/>
          <w:color w:val="141414"/>
          <w:u w:val="single"/>
        </w:rPr>
        <w:t>each</w:t>
      </w:r>
      <w:r w:rsidR="008C09F2">
        <w:rPr>
          <w:color w:val="141414"/>
        </w:rPr>
        <w:t xml:space="preserve"> worth ~22</w:t>
      </w:r>
      <w:r w:rsidR="00C828FF" w:rsidRPr="00F337B9">
        <w:rPr>
          <w:color w:val="141414"/>
        </w:rPr>
        <w:t>% of the total grade.</w:t>
      </w:r>
      <w:r w:rsidR="00A56254">
        <w:rPr>
          <w:color w:val="141414"/>
        </w:rPr>
        <w:t xml:space="preserve"> </w:t>
      </w:r>
      <w:r w:rsidR="00A56254" w:rsidRPr="0042161E">
        <w:rPr>
          <w:b/>
          <w:i/>
          <w:color w:val="141414"/>
        </w:rPr>
        <w:t>Exams are open book/open notes</w:t>
      </w:r>
      <w:r w:rsidR="00A56254" w:rsidRPr="0042161E">
        <w:rPr>
          <w:i/>
          <w:color w:val="141414"/>
        </w:rPr>
        <w:t xml:space="preserve"> – but students are expected </w:t>
      </w:r>
      <w:r w:rsidR="00A56254" w:rsidRPr="0042161E">
        <w:rPr>
          <w:b/>
          <w:i/>
          <w:color w:val="141414"/>
        </w:rPr>
        <w:t>to take the exams on their own</w:t>
      </w:r>
      <w:r w:rsidR="00A56254" w:rsidRPr="0042161E">
        <w:rPr>
          <w:i/>
          <w:color w:val="141414"/>
        </w:rPr>
        <w:t xml:space="preserve"> without working with or contacting any other students or persons. Exams will not be proctored, but instead your honor as a Spartan and an individual </w:t>
      </w:r>
      <w:r w:rsidR="0042161E" w:rsidRPr="0042161E">
        <w:rPr>
          <w:i/>
          <w:color w:val="141414"/>
        </w:rPr>
        <w:t>will be trusted.</w:t>
      </w:r>
      <w:r w:rsidR="0042161E">
        <w:rPr>
          <w:color w:val="141414"/>
        </w:rPr>
        <w:t xml:space="preserve"> </w:t>
      </w:r>
      <w:r w:rsidR="0042161E" w:rsidRPr="0042161E">
        <w:rPr>
          <w:b/>
          <w:color w:val="141414"/>
        </w:rPr>
        <w:t xml:space="preserve">Exams </w:t>
      </w:r>
      <w:r w:rsidR="008C09F2">
        <w:rPr>
          <w:b/>
          <w:color w:val="141414"/>
        </w:rPr>
        <w:t>will be</w:t>
      </w:r>
      <w:r w:rsidR="0042161E" w:rsidRPr="0042161E">
        <w:rPr>
          <w:b/>
          <w:color w:val="141414"/>
        </w:rPr>
        <w:t xml:space="preserve"> open </w:t>
      </w:r>
      <w:r w:rsidR="00B44F78">
        <w:rPr>
          <w:b/>
          <w:color w:val="141414"/>
        </w:rPr>
        <w:t>from 9am to 9pm on the</w:t>
      </w:r>
      <w:r w:rsidR="0042161E" w:rsidRPr="0042161E">
        <w:rPr>
          <w:b/>
          <w:color w:val="141414"/>
        </w:rPr>
        <w:t xml:space="preserve"> day they are scheduled, but students have 90 minutes to complete exams once they begin. </w:t>
      </w:r>
      <w:r w:rsidR="00C828FF" w:rsidRPr="0042161E">
        <w:rPr>
          <w:b/>
          <w:color w:val="141414"/>
        </w:rPr>
        <w:t xml:space="preserve"> </w:t>
      </w:r>
    </w:p>
    <w:p w14:paraId="2BB9F350" w14:textId="77777777" w:rsidR="00F31E7D" w:rsidRDefault="00F31E7D" w:rsidP="00F31E7D">
      <w:pPr>
        <w:widowControl w:val="0"/>
        <w:autoSpaceDE w:val="0"/>
        <w:autoSpaceDN w:val="0"/>
        <w:adjustRightInd w:val="0"/>
        <w:rPr>
          <w:b/>
          <w:color w:val="141414"/>
        </w:rPr>
      </w:pPr>
    </w:p>
    <w:p w14:paraId="1E477446" w14:textId="719A7D95" w:rsidR="00250731" w:rsidRPr="00C46BD2" w:rsidRDefault="003334BC" w:rsidP="00C46BD2">
      <w:pPr>
        <w:rPr>
          <w:rFonts w:ascii="Times New Roman" w:eastAsia="Times New Roman" w:hAnsi="Times New Roman" w:cs="Times New Roman"/>
          <w:sz w:val="20"/>
          <w:szCs w:val="20"/>
        </w:rPr>
      </w:pPr>
      <w:r w:rsidRPr="00F31E7D">
        <w:rPr>
          <w:color w:val="141414"/>
        </w:rPr>
        <w:t xml:space="preserve">The final exam is scheduled for </w:t>
      </w:r>
      <w:r w:rsidR="00C46BD2">
        <w:rPr>
          <w:rStyle w:val="BookTitle"/>
        </w:rPr>
        <w:t xml:space="preserve">sometime between 12/14/20 and 12/18/20, per MSU policy.  </w:t>
      </w:r>
      <w:r w:rsidRPr="00F31E7D">
        <w:rPr>
          <w:color w:val="141414"/>
        </w:rPr>
        <w:t xml:space="preserve">The </w:t>
      </w:r>
      <w:r w:rsidR="00C46BD2">
        <w:rPr>
          <w:color w:val="141414"/>
        </w:rPr>
        <w:t>professor will provide more information as the term proceeds</w:t>
      </w:r>
      <w:proofErr w:type="gramStart"/>
      <w:r w:rsidR="00C46BD2">
        <w:rPr>
          <w:color w:val="141414"/>
        </w:rPr>
        <w:t>;</w:t>
      </w:r>
      <w:proofErr w:type="gramEnd"/>
      <w:r w:rsidR="00C46BD2">
        <w:rPr>
          <w:color w:val="141414"/>
        </w:rPr>
        <w:t xml:space="preserve"> be sure to visit the D2L website frequently for updates. </w:t>
      </w:r>
      <w:r w:rsidR="002F47E6">
        <w:rPr>
          <w:color w:val="141414"/>
        </w:rPr>
        <w:t xml:space="preserve">The final </w:t>
      </w:r>
      <w:r w:rsidRPr="00F31E7D">
        <w:rPr>
          <w:color w:val="141414"/>
        </w:rPr>
        <w:t xml:space="preserve">exam will concentrate on the material from the last </w:t>
      </w:r>
      <w:r w:rsidR="002F47E6">
        <w:rPr>
          <w:color w:val="141414"/>
        </w:rPr>
        <w:t>quarter</w:t>
      </w:r>
      <w:r w:rsidRPr="00F31E7D">
        <w:rPr>
          <w:color w:val="141414"/>
        </w:rPr>
        <w:t xml:space="preserve"> of the course, but questions regarding major topics from the first </w:t>
      </w:r>
      <w:r w:rsidR="002F47E6">
        <w:rPr>
          <w:color w:val="141414"/>
        </w:rPr>
        <w:t>part</w:t>
      </w:r>
      <w:r w:rsidRPr="00F31E7D">
        <w:rPr>
          <w:color w:val="141414"/>
        </w:rPr>
        <w:t xml:space="preserve"> of the course are also fair game. Questions can be drawn from lectures, readings, </w:t>
      </w:r>
      <w:proofErr w:type="gramStart"/>
      <w:r w:rsidRPr="00F31E7D">
        <w:rPr>
          <w:color w:val="141414"/>
        </w:rPr>
        <w:t>class</w:t>
      </w:r>
      <w:proofErr w:type="gramEnd"/>
      <w:r w:rsidRPr="00F31E7D">
        <w:rPr>
          <w:color w:val="141414"/>
        </w:rPr>
        <w:t xml:space="preserve"> discussions, posted videos or other class materials. </w:t>
      </w:r>
      <w:r w:rsidR="00CD78AD" w:rsidRPr="00F31E7D">
        <w:rPr>
          <w:color w:val="141414"/>
        </w:rPr>
        <w:t xml:space="preserve">The exam is worth 100 points and accounts for </w:t>
      </w:r>
      <w:r w:rsidR="002F47E6">
        <w:rPr>
          <w:color w:val="141414"/>
        </w:rPr>
        <w:t>~22</w:t>
      </w:r>
      <w:r w:rsidR="00CD78AD" w:rsidRPr="00F31E7D">
        <w:rPr>
          <w:color w:val="141414"/>
        </w:rPr>
        <w:t xml:space="preserve">% of the grade in this class. </w:t>
      </w:r>
    </w:p>
    <w:p w14:paraId="00E464DB" w14:textId="77777777" w:rsidR="00344FEC" w:rsidRPr="00F31E7D" w:rsidRDefault="00344FEC" w:rsidP="00F31E7D">
      <w:pPr>
        <w:widowControl w:val="0"/>
        <w:autoSpaceDE w:val="0"/>
        <w:autoSpaceDN w:val="0"/>
        <w:adjustRightInd w:val="0"/>
        <w:rPr>
          <w:color w:val="000000"/>
        </w:rPr>
      </w:pPr>
    </w:p>
    <w:p w14:paraId="0340A9A8" w14:textId="37BD25E8" w:rsidR="00C828FF" w:rsidRPr="003C6660" w:rsidRDefault="002B16D9" w:rsidP="00C828FF">
      <w:r w:rsidRPr="002B16D9">
        <w:rPr>
          <w:rStyle w:val="Heading2Char"/>
        </w:rPr>
        <w:t>Make-up quizzes and exams:</w:t>
      </w:r>
      <w:r w:rsidR="00802D3E" w:rsidRPr="003C6660">
        <w:t xml:space="preserve"> </w:t>
      </w:r>
      <w:r w:rsidR="00F07232">
        <w:t>M</w:t>
      </w:r>
      <w:r w:rsidR="00C828FF" w:rsidRPr="003C6660">
        <w:t xml:space="preserve">ake-up exams </w:t>
      </w:r>
      <w:r w:rsidR="00F07232">
        <w:t xml:space="preserve">are at the instructor’s discretion and require a logical argument presented to the instructor in writing </w:t>
      </w:r>
      <w:r w:rsidR="00802D3E" w:rsidRPr="00F31E7D">
        <w:rPr>
          <w:rStyle w:val="Strong"/>
        </w:rPr>
        <w:t>within 24 hours of the</w:t>
      </w:r>
      <w:r w:rsidR="00F07232" w:rsidRPr="00F31E7D">
        <w:rPr>
          <w:rStyle w:val="Strong"/>
        </w:rPr>
        <w:t xml:space="preserve"> missed exam – beyond the 24-</w:t>
      </w:r>
      <w:r w:rsidR="00802D3E" w:rsidRPr="00F31E7D">
        <w:rPr>
          <w:rStyle w:val="Strong"/>
        </w:rPr>
        <w:t>hour period no make-ups will be permitted</w:t>
      </w:r>
      <w:r w:rsidR="00802D3E" w:rsidRPr="003C6660">
        <w:t xml:space="preserve">. </w:t>
      </w:r>
      <w:r w:rsidR="00F07232" w:rsidRPr="003C6660">
        <w:t xml:space="preserve">Other obligations (family gatherings, job interviews, vacations) are not acceptable excuses and will result in the student receiving a 0 for the missed </w:t>
      </w:r>
      <w:r w:rsidR="00F07232">
        <w:t>quiz/</w:t>
      </w:r>
      <w:r w:rsidR="00F07232" w:rsidRPr="003C6660">
        <w:t>exam.</w:t>
      </w:r>
      <w:r w:rsidR="00F07232">
        <w:t xml:space="preserve"> If the instructor agrees to grant a make-up quiz or exam it</w:t>
      </w:r>
      <w:r w:rsidR="00802D3E" w:rsidRPr="003C6660">
        <w:t xml:space="preserve"> may </w:t>
      </w:r>
      <w:r w:rsidR="00F07232">
        <w:t>include</w:t>
      </w:r>
      <w:r w:rsidR="00802D3E" w:rsidRPr="003C6660">
        <w:t xml:space="preserve"> </w:t>
      </w:r>
      <w:r w:rsidR="00F07232">
        <w:t xml:space="preserve">written </w:t>
      </w:r>
      <w:r w:rsidR="00802D3E" w:rsidRPr="003C6660">
        <w:t xml:space="preserve">essay questions. </w:t>
      </w:r>
    </w:p>
    <w:p w14:paraId="17B2F955" w14:textId="77777777" w:rsidR="001B6D73" w:rsidRPr="003C6660" w:rsidRDefault="001B6D73" w:rsidP="00C828FF"/>
    <w:p w14:paraId="4813EC8C" w14:textId="0F238FC2" w:rsidR="001B6D73" w:rsidRPr="003C6660" w:rsidRDefault="001B6D73" w:rsidP="00C828FF">
      <w:r w:rsidRPr="003C6660">
        <w:t xml:space="preserve">If students are going to miss an exam due to a religious holiday, </w:t>
      </w:r>
      <w:r w:rsidR="007415BE" w:rsidRPr="003C6660">
        <w:t xml:space="preserve">or </w:t>
      </w:r>
      <w:r w:rsidRPr="003C6660">
        <w:t xml:space="preserve">required participation in a University-sponsored event (e.g. a debate </w:t>
      </w:r>
      <w:r w:rsidR="007415BE" w:rsidRPr="003C6660">
        <w:t xml:space="preserve">team </w:t>
      </w:r>
      <w:r w:rsidRPr="003C6660">
        <w:t xml:space="preserve">tournament, scheduled conference presentation or as part of a sports team event), they </w:t>
      </w:r>
      <w:r w:rsidRPr="00F31E7D">
        <w:rPr>
          <w:rStyle w:val="Strong"/>
        </w:rPr>
        <w:t xml:space="preserve">must notify the instructor </w:t>
      </w:r>
      <w:r w:rsidR="00093B15" w:rsidRPr="00F31E7D">
        <w:rPr>
          <w:rStyle w:val="Strong"/>
        </w:rPr>
        <w:t xml:space="preserve">in writing </w:t>
      </w:r>
      <w:r w:rsidRPr="00F31E7D">
        <w:rPr>
          <w:rStyle w:val="Strong"/>
        </w:rPr>
        <w:t>at least two w</w:t>
      </w:r>
      <w:r w:rsidR="002F47E6">
        <w:rPr>
          <w:rStyle w:val="Strong"/>
        </w:rPr>
        <w:t>eeks in advance of the exam</w:t>
      </w:r>
      <w:r w:rsidR="007415BE" w:rsidRPr="00F31E7D">
        <w:rPr>
          <w:rStyle w:val="Strong"/>
        </w:rPr>
        <w:t xml:space="preserve"> and provide a reason for the absence</w:t>
      </w:r>
      <w:r w:rsidRPr="003C6660">
        <w:t xml:space="preserve">. </w:t>
      </w:r>
    </w:p>
    <w:p w14:paraId="78F4FCDE" w14:textId="77777777" w:rsidR="00093B15" w:rsidRPr="003C6660" w:rsidRDefault="00093B15" w:rsidP="00C828FF"/>
    <w:p w14:paraId="6995D964" w14:textId="03ECC921" w:rsidR="00093B15" w:rsidRPr="003C6660" w:rsidRDefault="00093B15" w:rsidP="00C828FF">
      <w:r w:rsidRPr="003C6660">
        <w:t>Exam scores will be posted through D2L as soon as t</w:t>
      </w:r>
      <w:r w:rsidR="007415BE" w:rsidRPr="003C6660">
        <w:t>hey are available, but the exam questions</w:t>
      </w:r>
      <w:r w:rsidRPr="003C6660">
        <w:t xml:space="preserve"> will not be posted. Students wanting to reviews specific questions may view the exam during an office hour with the teaching assistant or instructor, but must do so </w:t>
      </w:r>
      <w:r w:rsidRPr="00F31E7D">
        <w:rPr>
          <w:rStyle w:val="Strong"/>
        </w:rPr>
        <w:t>within three business days</w:t>
      </w:r>
      <w:r w:rsidRPr="003C6660">
        <w:t xml:space="preserve"> of the exam grade being posted. </w:t>
      </w:r>
      <w:r w:rsidRPr="00344FEC">
        <w:rPr>
          <w:rStyle w:val="SubtleReference"/>
        </w:rPr>
        <w:t>Following the three-day period exam grades are final and no appeals will be considered</w:t>
      </w:r>
      <w:r w:rsidRPr="003C6660">
        <w:rPr>
          <w:i/>
        </w:rPr>
        <w:t>.</w:t>
      </w:r>
    </w:p>
    <w:p w14:paraId="3F669951" w14:textId="3CC9E496" w:rsidR="001B6D73" w:rsidRPr="003C6660" w:rsidRDefault="001B6D73" w:rsidP="00C828FF"/>
    <w:p w14:paraId="31FCF84F" w14:textId="4D470153" w:rsidR="00093B15" w:rsidRPr="003C6660" w:rsidRDefault="002B16D9" w:rsidP="00C828FF">
      <w:pPr>
        <w:rPr>
          <w:b/>
        </w:rPr>
      </w:pPr>
      <w:r w:rsidRPr="002B16D9">
        <w:rPr>
          <w:rStyle w:val="Heading2Char"/>
        </w:rPr>
        <w:t>Extra credit:</w:t>
      </w:r>
      <w:r w:rsidR="00E633A2" w:rsidRPr="003C6660">
        <w:t xml:space="preserve"> </w:t>
      </w:r>
      <w:r w:rsidR="00093B15" w:rsidRPr="00F31E7D">
        <w:rPr>
          <w:rStyle w:val="Strong"/>
        </w:rPr>
        <w:t>There is</w:t>
      </w:r>
      <w:r w:rsidR="00093B15" w:rsidRPr="00F31E7D">
        <w:rPr>
          <w:rStyle w:val="IntenseEmphasis"/>
        </w:rPr>
        <w:t xml:space="preserve"> no</w:t>
      </w:r>
      <w:r w:rsidR="00093B15" w:rsidRPr="00F31E7D">
        <w:rPr>
          <w:rStyle w:val="Strong"/>
        </w:rPr>
        <w:t xml:space="preserve"> extra credit in this class.</w:t>
      </w:r>
      <w:r w:rsidR="00093B15" w:rsidRPr="003C6660">
        <w:t xml:space="preserve"> Follow the syllabus, study and bring your “A” game!</w:t>
      </w:r>
      <w:r w:rsidR="00E633A2" w:rsidRPr="003C6660">
        <w:t xml:space="preserve"> </w:t>
      </w:r>
      <w:r w:rsidR="00DB2598" w:rsidRPr="00F31E7D">
        <w:rPr>
          <w:rStyle w:val="Strong"/>
        </w:rPr>
        <w:t>Students are responsible for tracking their progress in the class and ensuring their performance gets them the grade they “need” or want from the class.</w:t>
      </w:r>
      <w:r w:rsidR="00BB024B" w:rsidRPr="00F31E7D">
        <w:rPr>
          <w:rStyle w:val="Strong"/>
        </w:rPr>
        <w:t xml:space="preserve"> No other extra credit or “grade bumps” are possible. Last minute appeals will not result in grade changes.</w:t>
      </w:r>
    </w:p>
    <w:p w14:paraId="41363FE3" w14:textId="77777777" w:rsidR="00E633A2" w:rsidRPr="003C6660" w:rsidRDefault="00E633A2" w:rsidP="00C828FF"/>
    <w:p w14:paraId="283269EE" w14:textId="777A2638" w:rsidR="006F000B" w:rsidRDefault="002B16D9" w:rsidP="002B16D9">
      <w:r w:rsidRPr="002B16D9">
        <w:rPr>
          <w:rStyle w:val="Heading2Char"/>
        </w:rPr>
        <w:t>Honors option:</w:t>
      </w:r>
      <w:r w:rsidR="00E633A2" w:rsidRPr="003C6660">
        <w:t xml:space="preserve"> </w:t>
      </w:r>
      <w:r w:rsidR="006C32CB">
        <w:t>Regrettably, I am not able to offer</w:t>
      </w:r>
      <w:r w:rsidR="00D85BE7" w:rsidRPr="003C6660">
        <w:t xml:space="preserve"> </w:t>
      </w:r>
      <w:r w:rsidR="006C32CB">
        <w:t>an honors option for this course.</w:t>
      </w:r>
    </w:p>
    <w:p w14:paraId="4C862833" w14:textId="77777777" w:rsidR="00F66E72" w:rsidRPr="002B16D9" w:rsidRDefault="00F66E72" w:rsidP="002B16D9"/>
    <w:p w14:paraId="0A3B40D8" w14:textId="217AAE4B" w:rsidR="00D85BE7" w:rsidRPr="00F66E72" w:rsidRDefault="00D175F6" w:rsidP="00F66E72">
      <w:pPr>
        <w:pStyle w:val="Heading2"/>
      </w:pPr>
      <w:r w:rsidRPr="003C6660">
        <w:t>F</w:t>
      </w:r>
      <w:r w:rsidR="006B1224" w:rsidRPr="003C6660">
        <w:t>inal Grades</w:t>
      </w:r>
      <w:r w:rsidR="002B16D9">
        <w:t>:</w:t>
      </w:r>
      <w:r w:rsidR="00F66E72">
        <w:t xml:space="preserve"> </w:t>
      </w:r>
      <w:r w:rsidR="006B1224" w:rsidRPr="00F66E72">
        <w:rPr>
          <w:b w:val="0"/>
          <w:color w:val="141414"/>
        </w:rPr>
        <w:t>The total number of point</w:t>
      </w:r>
      <w:r w:rsidR="002F47E6">
        <w:rPr>
          <w:b w:val="0"/>
          <w:color w:val="141414"/>
        </w:rPr>
        <w:t>s possible for this class is 45</w:t>
      </w:r>
      <w:r w:rsidR="00476496" w:rsidRPr="00F66E72">
        <w:rPr>
          <w:b w:val="0"/>
          <w:color w:val="141414"/>
        </w:rPr>
        <w:t>8</w:t>
      </w:r>
      <w:r w:rsidR="006B1224" w:rsidRPr="00F66E72">
        <w:rPr>
          <w:b w:val="0"/>
          <w:color w:val="141414"/>
        </w:rPr>
        <w:t xml:space="preserve"> points</w:t>
      </w:r>
      <w:r w:rsidR="00D85BE7" w:rsidRPr="00F66E72">
        <w:rPr>
          <w:b w:val="0"/>
          <w:color w:val="141414"/>
        </w:rPr>
        <w:t>.</w:t>
      </w:r>
      <w:r w:rsidR="00D85BE7" w:rsidRPr="003C6660">
        <w:rPr>
          <w:color w:val="141414"/>
        </w:rPr>
        <w:t xml:space="preserve"> </w:t>
      </w:r>
    </w:p>
    <w:p w14:paraId="0F6A3BFB" w14:textId="77777777" w:rsidR="0022472F" w:rsidRPr="003C6660" w:rsidRDefault="006B1224" w:rsidP="006B1224">
      <w:pPr>
        <w:widowControl w:val="0"/>
        <w:autoSpaceDE w:val="0"/>
        <w:autoSpaceDN w:val="0"/>
        <w:adjustRightInd w:val="0"/>
        <w:rPr>
          <w:color w:val="141414"/>
        </w:rPr>
      </w:pPr>
      <w:r w:rsidRPr="003C6660">
        <w:rPr>
          <w:color w:val="141414"/>
        </w:rPr>
        <w:t>Final grades will be based on a pe</w:t>
      </w:r>
      <w:r w:rsidR="0022472F" w:rsidRPr="003C6660">
        <w:rPr>
          <w:color w:val="141414"/>
        </w:rPr>
        <w:t>rcentage of total points earned:</w:t>
      </w:r>
    </w:p>
    <w:p w14:paraId="40269E0A" w14:textId="77777777" w:rsidR="005370FC" w:rsidRPr="003C6660" w:rsidRDefault="005370FC" w:rsidP="006B1224">
      <w:pPr>
        <w:widowControl w:val="0"/>
        <w:autoSpaceDE w:val="0"/>
        <w:autoSpaceDN w:val="0"/>
        <w:adjustRightInd w:val="0"/>
        <w:rPr>
          <w:color w:val="141414"/>
        </w:rPr>
      </w:pPr>
    </w:p>
    <w:tbl>
      <w:tblPr>
        <w:tblStyle w:val="TableGrid"/>
        <w:tblW w:w="7830" w:type="dxa"/>
        <w:tblInd w:w="6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10"/>
        <w:gridCol w:w="2970"/>
        <w:gridCol w:w="1350"/>
      </w:tblGrid>
      <w:tr w:rsidR="005370FC" w:rsidRPr="003C6660" w14:paraId="5441BFF1" w14:textId="77777777" w:rsidTr="005370FC">
        <w:tc>
          <w:tcPr>
            <w:tcW w:w="3510" w:type="dxa"/>
            <w:tcBorders>
              <w:top w:val="single" w:sz="12" w:space="0" w:color="auto"/>
              <w:left w:val="single" w:sz="12" w:space="0" w:color="auto"/>
              <w:bottom w:val="single" w:sz="12" w:space="0" w:color="auto"/>
              <w:right w:val="single" w:sz="12" w:space="0" w:color="auto"/>
            </w:tcBorders>
          </w:tcPr>
          <w:p w14:paraId="0586BF8E" w14:textId="680001DA" w:rsidR="0022472F" w:rsidRPr="002F47E6" w:rsidRDefault="0022472F" w:rsidP="0022472F">
            <w:pPr>
              <w:widowControl w:val="0"/>
              <w:autoSpaceDE w:val="0"/>
              <w:autoSpaceDN w:val="0"/>
              <w:adjustRightInd w:val="0"/>
              <w:rPr>
                <w:color w:val="141414"/>
              </w:rPr>
            </w:pPr>
            <w:r w:rsidRPr="002F47E6">
              <w:rPr>
                <w:color w:val="000000"/>
              </w:rPr>
              <w:t xml:space="preserve">90%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03509009" w14:textId="24BD0959" w:rsidR="0022472F" w:rsidRPr="003C6660" w:rsidRDefault="00C7636B" w:rsidP="0022472F">
            <w:pPr>
              <w:widowControl w:val="0"/>
              <w:autoSpaceDE w:val="0"/>
              <w:autoSpaceDN w:val="0"/>
              <w:adjustRightInd w:val="0"/>
              <w:rPr>
                <w:color w:val="141414"/>
              </w:rPr>
            </w:pPr>
            <w:r>
              <w:rPr>
                <w:color w:val="000000"/>
              </w:rPr>
              <w:t>412</w:t>
            </w:r>
            <w:r w:rsidR="0022472F" w:rsidRPr="003C6660">
              <w:rPr>
                <w:color w:val="000000"/>
              </w:rPr>
              <w:t xml:space="preserve"> points and above</w:t>
            </w:r>
          </w:p>
        </w:tc>
        <w:tc>
          <w:tcPr>
            <w:tcW w:w="1350" w:type="dxa"/>
            <w:tcBorders>
              <w:top w:val="single" w:sz="12" w:space="0" w:color="auto"/>
              <w:left w:val="single" w:sz="12" w:space="0" w:color="auto"/>
              <w:bottom w:val="single" w:sz="12" w:space="0" w:color="auto"/>
              <w:right w:val="single" w:sz="12" w:space="0" w:color="auto"/>
            </w:tcBorders>
          </w:tcPr>
          <w:p w14:paraId="1D6F5CA4" w14:textId="4CB22104" w:rsidR="0022472F" w:rsidRPr="003C6660" w:rsidRDefault="0022472F" w:rsidP="0026201D">
            <w:pPr>
              <w:widowControl w:val="0"/>
              <w:autoSpaceDE w:val="0"/>
              <w:autoSpaceDN w:val="0"/>
              <w:adjustRightInd w:val="0"/>
              <w:jc w:val="center"/>
              <w:rPr>
                <w:color w:val="141414"/>
              </w:rPr>
            </w:pPr>
            <w:r w:rsidRPr="003C6660">
              <w:rPr>
                <w:color w:val="000000"/>
              </w:rPr>
              <w:t>4.0</w:t>
            </w:r>
          </w:p>
        </w:tc>
      </w:tr>
      <w:tr w:rsidR="005370FC" w:rsidRPr="003C6660" w14:paraId="43288DD3" w14:textId="77777777" w:rsidTr="005370FC">
        <w:trPr>
          <w:trHeight w:val="243"/>
        </w:trPr>
        <w:tc>
          <w:tcPr>
            <w:tcW w:w="3510" w:type="dxa"/>
            <w:tcBorders>
              <w:top w:val="single" w:sz="12" w:space="0" w:color="auto"/>
              <w:left w:val="single" w:sz="12" w:space="0" w:color="auto"/>
              <w:bottom w:val="single" w:sz="12" w:space="0" w:color="auto"/>
              <w:right w:val="single" w:sz="12" w:space="0" w:color="auto"/>
            </w:tcBorders>
          </w:tcPr>
          <w:p w14:paraId="796D5B83" w14:textId="267D4923" w:rsidR="0022472F" w:rsidRPr="002F47E6" w:rsidRDefault="0022472F" w:rsidP="00476496">
            <w:pPr>
              <w:widowControl w:val="0"/>
              <w:autoSpaceDE w:val="0"/>
              <w:autoSpaceDN w:val="0"/>
              <w:adjustRightInd w:val="0"/>
              <w:rPr>
                <w:color w:val="141414"/>
              </w:rPr>
            </w:pPr>
            <w:r w:rsidRPr="002F47E6">
              <w:rPr>
                <w:color w:val="000000"/>
              </w:rPr>
              <w:t xml:space="preserve">85%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06D3FD23" w14:textId="7ED268F5" w:rsidR="0022472F" w:rsidRPr="003C6660" w:rsidRDefault="00C7636B" w:rsidP="0022472F">
            <w:pPr>
              <w:widowControl w:val="0"/>
              <w:autoSpaceDE w:val="0"/>
              <w:autoSpaceDN w:val="0"/>
              <w:adjustRightInd w:val="0"/>
              <w:rPr>
                <w:color w:val="141414"/>
              </w:rPr>
            </w:pPr>
            <w:r>
              <w:rPr>
                <w:color w:val="000000"/>
              </w:rPr>
              <w:t>389</w:t>
            </w:r>
            <w:r w:rsidR="00476496">
              <w:rPr>
                <w:color w:val="000000"/>
              </w:rPr>
              <w:t xml:space="preserve"> poi</w:t>
            </w:r>
            <w:r>
              <w:rPr>
                <w:color w:val="000000"/>
              </w:rPr>
              <w:t>nts to 411</w:t>
            </w:r>
            <w:r w:rsidR="0022472F" w:rsidRPr="003C6660">
              <w:rPr>
                <w:color w:val="000000"/>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735C9E0F" w14:textId="7343524B" w:rsidR="0022472F" w:rsidRPr="003C6660" w:rsidRDefault="0022472F" w:rsidP="0026201D">
            <w:pPr>
              <w:widowControl w:val="0"/>
              <w:autoSpaceDE w:val="0"/>
              <w:autoSpaceDN w:val="0"/>
              <w:adjustRightInd w:val="0"/>
              <w:jc w:val="center"/>
              <w:rPr>
                <w:color w:val="141414"/>
              </w:rPr>
            </w:pPr>
            <w:r w:rsidRPr="003C6660">
              <w:rPr>
                <w:color w:val="000000"/>
              </w:rPr>
              <w:t>3.5</w:t>
            </w:r>
          </w:p>
        </w:tc>
      </w:tr>
      <w:tr w:rsidR="005370FC" w:rsidRPr="003C6660" w14:paraId="1982B947" w14:textId="77777777" w:rsidTr="005370FC">
        <w:tc>
          <w:tcPr>
            <w:tcW w:w="3510" w:type="dxa"/>
            <w:tcBorders>
              <w:top w:val="single" w:sz="12" w:space="0" w:color="auto"/>
              <w:left w:val="single" w:sz="12" w:space="0" w:color="auto"/>
              <w:bottom w:val="single" w:sz="12" w:space="0" w:color="auto"/>
              <w:right w:val="single" w:sz="12" w:space="0" w:color="auto"/>
            </w:tcBorders>
          </w:tcPr>
          <w:p w14:paraId="05D5B28B" w14:textId="4DEA095F" w:rsidR="0022472F" w:rsidRPr="002F47E6" w:rsidRDefault="0022472F" w:rsidP="0022472F">
            <w:pPr>
              <w:widowControl w:val="0"/>
              <w:autoSpaceDE w:val="0"/>
              <w:autoSpaceDN w:val="0"/>
              <w:adjustRightInd w:val="0"/>
              <w:rPr>
                <w:color w:val="141414"/>
              </w:rPr>
            </w:pPr>
            <w:r w:rsidRPr="002F47E6">
              <w:rPr>
                <w:color w:val="000000"/>
              </w:rPr>
              <w:t xml:space="preserve">80%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3D100958" w14:textId="544739D3" w:rsidR="0022472F" w:rsidRPr="003C6660" w:rsidRDefault="00105DA2" w:rsidP="0022472F">
            <w:pPr>
              <w:widowControl w:val="0"/>
              <w:autoSpaceDE w:val="0"/>
              <w:autoSpaceDN w:val="0"/>
              <w:adjustRightInd w:val="0"/>
              <w:rPr>
                <w:color w:val="141414"/>
              </w:rPr>
            </w:pPr>
            <w:r>
              <w:rPr>
                <w:color w:val="000000"/>
              </w:rPr>
              <w:t>366 points to 388</w:t>
            </w:r>
            <w:r w:rsidR="0022472F" w:rsidRPr="003C6660">
              <w:rPr>
                <w:color w:val="000000"/>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722F3EA2" w14:textId="3BB022A6" w:rsidR="0022472F" w:rsidRPr="003C6660" w:rsidRDefault="0022472F" w:rsidP="0026201D">
            <w:pPr>
              <w:widowControl w:val="0"/>
              <w:autoSpaceDE w:val="0"/>
              <w:autoSpaceDN w:val="0"/>
              <w:adjustRightInd w:val="0"/>
              <w:jc w:val="center"/>
              <w:rPr>
                <w:color w:val="141414"/>
              </w:rPr>
            </w:pPr>
            <w:r w:rsidRPr="003C6660">
              <w:rPr>
                <w:color w:val="000000"/>
              </w:rPr>
              <w:t>3.0</w:t>
            </w:r>
          </w:p>
        </w:tc>
      </w:tr>
      <w:tr w:rsidR="005370FC" w:rsidRPr="003C6660" w14:paraId="380BE13C" w14:textId="77777777" w:rsidTr="005370FC">
        <w:tc>
          <w:tcPr>
            <w:tcW w:w="3510" w:type="dxa"/>
            <w:tcBorders>
              <w:top w:val="single" w:sz="12" w:space="0" w:color="auto"/>
              <w:left w:val="single" w:sz="12" w:space="0" w:color="auto"/>
              <w:bottom w:val="single" w:sz="12" w:space="0" w:color="auto"/>
              <w:right w:val="single" w:sz="12" w:space="0" w:color="auto"/>
            </w:tcBorders>
          </w:tcPr>
          <w:p w14:paraId="470A85FA" w14:textId="25030439" w:rsidR="0022472F" w:rsidRPr="002F47E6" w:rsidRDefault="0022472F" w:rsidP="0022472F">
            <w:pPr>
              <w:widowControl w:val="0"/>
              <w:autoSpaceDE w:val="0"/>
              <w:autoSpaceDN w:val="0"/>
              <w:adjustRightInd w:val="0"/>
              <w:rPr>
                <w:color w:val="141414"/>
              </w:rPr>
            </w:pPr>
            <w:r w:rsidRPr="002F47E6">
              <w:rPr>
                <w:color w:val="000000"/>
              </w:rPr>
              <w:t xml:space="preserve">75%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4CDD7348" w14:textId="11E50FEB" w:rsidR="0022472F" w:rsidRPr="003C6660" w:rsidRDefault="00730922" w:rsidP="0022472F">
            <w:pPr>
              <w:widowControl w:val="0"/>
              <w:autoSpaceDE w:val="0"/>
              <w:autoSpaceDN w:val="0"/>
              <w:adjustRightInd w:val="0"/>
              <w:rPr>
                <w:color w:val="141414"/>
              </w:rPr>
            </w:pPr>
            <w:r>
              <w:rPr>
                <w:color w:val="000000"/>
              </w:rPr>
              <w:t>343</w:t>
            </w:r>
            <w:r w:rsidR="00105DA2">
              <w:rPr>
                <w:color w:val="000000"/>
              </w:rPr>
              <w:t xml:space="preserve"> points to 365</w:t>
            </w:r>
            <w:r w:rsidR="0022472F" w:rsidRPr="003C6660">
              <w:rPr>
                <w:color w:val="000000"/>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79C28F99" w14:textId="3517317D" w:rsidR="0022472F" w:rsidRPr="003C6660" w:rsidRDefault="0022472F" w:rsidP="0026201D">
            <w:pPr>
              <w:widowControl w:val="0"/>
              <w:autoSpaceDE w:val="0"/>
              <w:autoSpaceDN w:val="0"/>
              <w:adjustRightInd w:val="0"/>
              <w:jc w:val="center"/>
              <w:rPr>
                <w:color w:val="000000"/>
              </w:rPr>
            </w:pPr>
            <w:r w:rsidRPr="003C6660">
              <w:rPr>
                <w:color w:val="000000"/>
              </w:rPr>
              <w:t>2.5</w:t>
            </w:r>
          </w:p>
        </w:tc>
      </w:tr>
      <w:tr w:rsidR="005370FC" w:rsidRPr="003C6660" w14:paraId="5B5A6907" w14:textId="77777777" w:rsidTr="005370FC">
        <w:tc>
          <w:tcPr>
            <w:tcW w:w="3510" w:type="dxa"/>
            <w:tcBorders>
              <w:top w:val="single" w:sz="12" w:space="0" w:color="auto"/>
              <w:left w:val="single" w:sz="12" w:space="0" w:color="auto"/>
              <w:bottom w:val="single" w:sz="12" w:space="0" w:color="auto"/>
              <w:right w:val="single" w:sz="12" w:space="0" w:color="auto"/>
            </w:tcBorders>
          </w:tcPr>
          <w:p w14:paraId="57D8848F" w14:textId="623CB99C" w:rsidR="0022472F" w:rsidRPr="002F47E6" w:rsidRDefault="0022472F" w:rsidP="0022472F">
            <w:pPr>
              <w:widowControl w:val="0"/>
              <w:autoSpaceDE w:val="0"/>
              <w:autoSpaceDN w:val="0"/>
              <w:adjustRightInd w:val="0"/>
              <w:rPr>
                <w:color w:val="000000"/>
              </w:rPr>
            </w:pPr>
            <w:r w:rsidRPr="002F47E6">
              <w:rPr>
                <w:color w:val="000000"/>
              </w:rPr>
              <w:t xml:space="preserve">70%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1923716D" w14:textId="73D82D02" w:rsidR="0022472F" w:rsidRPr="003C6660" w:rsidRDefault="00730922" w:rsidP="0022472F">
            <w:pPr>
              <w:widowControl w:val="0"/>
              <w:autoSpaceDE w:val="0"/>
              <w:autoSpaceDN w:val="0"/>
              <w:adjustRightInd w:val="0"/>
              <w:rPr>
                <w:color w:val="141414"/>
              </w:rPr>
            </w:pPr>
            <w:r>
              <w:rPr>
                <w:color w:val="000000"/>
              </w:rPr>
              <w:t>320 points to 342</w:t>
            </w:r>
            <w:r w:rsidR="0022472F" w:rsidRPr="003C6660">
              <w:rPr>
                <w:color w:val="000000"/>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28623A11" w14:textId="168008AA" w:rsidR="0022472F" w:rsidRPr="003C6660" w:rsidRDefault="0022472F" w:rsidP="0026201D">
            <w:pPr>
              <w:widowControl w:val="0"/>
              <w:autoSpaceDE w:val="0"/>
              <w:autoSpaceDN w:val="0"/>
              <w:adjustRightInd w:val="0"/>
              <w:jc w:val="center"/>
              <w:rPr>
                <w:color w:val="141414"/>
              </w:rPr>
            </w:pPr>
            <w:r w:rsidRPr="003C6660">
              <w:rPr>
                <w:color w:val="000000"/>
              </w:rPr>
              <w:t>2.0</w:t>
            </w:r>
          </w:p>
        </w:tc>
      </w:tr>
      <w:tr w:rsidR="005370FC" w:rsidRPr="003C6660" w14:paraId="6713BB6B" w14:textId="77777777" w:rsidTr="005370FC">
        <w:tc>
          <w:tcPr>
            <w:tcW w:w="3510" w:type="dxa"/>
            <w:tcBorders>
              <w:top w:val="single" w:sz="12" w:space="0" w:color="auto"/>
              <w:left w:val="single" w:sz="12" w:space="0" w:color="auto"/>
              <w:bottom w:val="single" w:sz="12" w:space="0" w:color="auto"/>
              <w:right w:val="single" w:sz="12" w:space="0" w:color="auto"/>
            </w:tcBorders>
          </w:tcPr>
          <w:p w14:paraId="54620B20" w14:textId="5807A527" w:rsidR="0022472F" w:rsidRPr="002F47E6" w:rsidRDefault="0022472F" w:rsidP="0022472F">
            <w:pPr>
              <w:widowControl w:val="0"/>
              <w:autoSpaceDE w:val="0"/>
              <w:autoSpaceDN w:val="0"/>
              <w:adjustRightInd w:val="0"/>
              <w:rPr>
                <w:color w:val="000000"/>
              </w:rPr>
            </w:pPr>
            <w:r w:rsidRPr="002F47E6">
              <w:rPr>
                <w:color w:val="000000"/>
              </w:rPr>
              <w:t xml:space="preserve">65%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799A4F6D" w14:textId="58D9AE63" w:rsidR="0022472F" w:rsidRPr="003C6660" w:rsidRDefault="00105DA2" w:rsidP="00105DA2">
            <w:pPr>
              <w:widowControl w:val="0"/>
              <w:autoSpaceDE w:val="0"/>
              <w:autoSpaceDN w:val="0"/>
              <w:adjustRightInd w:val="0"/>
              <w:rPr>
                <w:color w:val="141414"/>
              </w:rPr>
            </w:pPr>
            <w:r>
              <w:rPr>
                <w:color w:val="000000"/>
              </w:rPr>
              <w:t>297</w:t>
            </w:r>
            <w:r w:rsidR="00EE41AF">
              <w:rPr>
                <w:color w:val="000000"/>
              </w:rPr>
              <w:t xml:space="preserve"> points to 3</w:t>
            </w:r>
            <w:r>
              <w:rPr>
                <w:color w:val="000000"/>
              </w:rPr>
              <w:t>19</w:t>
            </w:r>
            <w:r w:rsidR="0022472F" w:rsidRPr="003C6660">
              <w:rPr>
                <w:color w:val="000000"/>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5051A42A" w14:textId="4A5C53C1" w:rsidR="0022472F" w:rsidRPr="003C6660" w:rsidRDefault="0022472F" w:rsidP="0026201D">
            <w:pPr>
              <w:widowControl w:val="0"/>
              <w:autoSpaceDE w:val="0"/>
              <w:autoSpaceDN w:val="0"/>
              <w:adjustRightInd w:val="0"/>
              <w:jc w:val="center"/>
              <w:rPr>
                <w:color w:val="141414"/>
              </w:rPr>
            </w:pPr>
            <w:r w:rsidRPr="003C6660">
              <w:rPr>
                <w:color w:val="000000"/>
              </w:rPr>
              <w:t>1.5</w:t>
            </w:r>
          </w:p>
        </w:tc>
      </w:tr>
      <w:tr w:rsidR="005370FC" w:rsidRPr="003C6660" w14:paraId="453C14A0" w14:textId="77777777" w:rsidTr="005370FC">
        <w:tc>
          <w:tcPr>
            <w:tcW w:w="3510" w:type="dxa"/>
            <w:tcBorders>
              <w:top w:val="single" w:sz="12" w:space="0" w:color="auto"/>
              <w:left w:val="single" w:sz="12" w:space="0" w:color="auto"/>
              <w:bottom w:val="single" w:sz="12" w:space="0" w:color="auto"/>
              <w:right w:val="single" w:sz="12" w:space="0" w:color="auto"/>
            </w:tcBorders>
          </w:tcPr>
          <w:p w14:paraId="4DF772C7" w14:textId="17E3F512" w:rsidR="0022472F" w:rsidRPr="002F47E6" w:rsidRDefault="0022472F" w:rsidP="0022472F">
            <w:pPr>
              <w:widowControl w:val="0"/>
              <w:autoSpaceDE w:val="0"/>
              <w:autoSpaceDN w:val="0"/>
              <w:adjustRightInd w:val="0"/>
              <w:rPr>
                <w:color w:val="000000"/>
              </w:rPr>
            </w:pPr>
            <w:r w:rsidRPr="002F47E6">
              <w:rPr>
                <w:color w:val="000000"/>
              </w:rPr>
              <w:t xml:space="preserve">60% of </w:t>
            </w:r>
            <w:r w:rsidR="002F47E6" w:rsidRPr="002F47E6">
              <w:rPr>
                <w:color w:val="141414"/>
              </w:rPr>
              <w:t xml:space="preserve">458 </w:t>
            </w:r>
            <w:r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251AC72C" w14:textId="3AEFBCEB" w:rsidR="0022472F" w:rsidRPr="003C6660" w:rsidRDefault="00105DA2" w:rsidP="00105DA2">
            <w:pPr>
              <w:widowControl w:val="0"/>
              <w:autoSpaceDE w:val="0"/>
              <w:autoSpaceDN w:val="0"/>
              <w:adjustRightInd w:val="0"/>
              <w:rPr>
                <w:color w:val="141414"/>
              </w:rPr>
            </w:pPr>
            <w:r>
              <w:rPr>
                <w:color w:val="141414"/>
              </w:rPr>
              <w:t>274</w:t>
            </w:r>
            <w:r w:rsidR="00EE41AF">
              <w:rPr>
                <w:color w:val="141414"/>
              </w:rPr>
              <w:t xml:space="preserve"> points to </w:t>
            </w:r>
            <w:r>
              <w:rPr>
                <w:color w:val="141414"/>
              </w:rPr>
              <w:t>296</w:t>
            </w:r>
            <w:r w:rsidR="0022472F" w:rsidRPr="003C6660">
              <w:rPr>
                <w:color w:val="141414"/>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28FB215F" w14:textId="0D1AC17F" w:rsidR="0022472F" w:rsidRPr="003C6660" w:rsidRDefault="0022472F" w:rsidP="0026201D">
            <w:pPr>
              <w:widowControl w:val="0"/>
              <w:autoSpaceDE w:val="0"/>
              <w:autoSpaceDN w:val="0"/>
              <w:adjustRightInd w:val="0"/>
              <w:jc w:val="center"/>
              <w:rPr>
                <w:color w:val="000000"/>
              </w:rPr>
            </w:pPr>
            <w:r w:rsidRPr="003C6660">
              <w:rPr>
                <w:color w:val="000000"/>
              </w:rPr>
              <w:t>1.0</w:t>
            </w:r>
          </w:p>
        </w:tc>
      </w:tr>
      <w:tr w:rsidR="005370FC" w:rsidRPr="003C6660" w14:paraId="642668BC" w14:textId="77777777" w:rsidTr="005370FC">
        <w:tc>
          <w:tcPr>
            <w:tcW w:w="3510" w:type="dxa"/>
            <w:tcBorders>
              <w:top w:val="single" w:sz="12" w:space="0" w:color="auto"/>
              <w:left w:val="single" w:sz="12" w:space="0" w:color="auto"/>
              <w:bottom w:val="single" w:sz="12" w:space="0" w:color="auto"/>
              <w:right w:val="single" w:sz="12" w:space="0" w:color="auto"/>
            </w:tcBorders>
          </w:tcPr>
          <w:p w14:paraId="02B73FCF" w14:textId="12694D55" w:rsidR="0022472F" w:rsidRPr="002F47E6" w:rsidRDefault="00DB2598" w:rsidP="00EE41AF">
            <w:pPr>
              <w:widowControl w:val="0"/>
              <w:autoSpaceDE w:val="0"/>
              <w:autoSpaceDN w:val="0"/>
              <w:adjustRightInd w:val="0"/>
              <w:rPr>
                <w:color w:val="000000"/>
              </w:rPr>
            </w:pPr>
            <w:r w:rsidRPr="002F47E6">
              <w:rPr>
                <w:color w:val="000000"/>
              </w:rPr>
              <w:t xml:space="preserve">Less than 60% of </w:t>
            </w:r>
            <w:r w:rsidR="002F47E6" w:rsidRPr="002F47E6">
              <w:rPr>
                <w:color w:val="141414"/>
              </w:rPr>
              <w:t xml:space="preserve">458 </w:t>
            </w:r>
            <w:r w:rsidR="0022472F" w:rsidRPr="002F47E6">
              <w:rPr>
                <w:color w:val="000000"/>
              </w:rPr>
              <w:t>points</w:t>
            </w:r>
          </w:p>
        </w:tc>
        <w:tc>
          <w:tcPr>
            <w:tcW w:w="2970" w:type="dxa"/>
            <w:tcBorders>
              <w:top w:val="single" w:sz="12" w:space="0" w:color="auto"/>
              <w:left w:val="single" w:sz="12" w:space="0" w:color="auto"/>
              <w:bottom w:val="single" w:sz="12" w:space="0" w:color="auto"/>
              <w:right w:val="single" w:sz="12" w:space="0" w:color="auto"/>
            </w:tcBorders>
          </w:tcPr>
          <w:p w14:paraId="317E38A6" w14:textId="1581D35D" w:rsidR="0022472F" w:rsidRPr="003C6660" w:rsidRDefault="005370FC" w:rsidP="00105DA2">
            <w:pPr>
              <w:widowControl w:val="0"/>
              <w:autoSpaceDE w:val="0"/>
              <w:autoSpaceDN w:val="0"/>
              <w:adjustRightInd w:val="0"/>
              <w:rPr>
                <w:color w:val="141414"/>
              </w:rPr>
            </w:pPr>
            <w:r w:rsidRPr="003C6660">
              <w:rPr>
                <w:color w:val="000000"/>
              </w:rPr>
              <w:t>L</w:t>
            </w:r>
            <w:r w:rsidR="0022472F" w:rsidRPr="003C6660">
              <w:rPr>
                <w:color w:val="000000"/>
              </w:rPr>
              <w:t xml:space="preserve">ess than </w:t>
            </w:r>
            <w:r w:rsidR="00730922">
              <w:rPr>
                <w:color w:val="000000"/>
              </w:rPr>
              <w:t>274</w:t>
            </w:r>
            <w:r w:rsidR="0022472F" w:rsidRPr="003C6660">
              <w:rPr>
                <w:color w:val="000000"/>
              </w:rPr>
              <w:t xml:space="preserve"> points</w:t>
            </w:r>
          </w:p>
        </w:tc>
        <w:tc>
          <w:tcPr>
            <w:tcW w:w="1350" w:type="dxa"/>
            <w:tcBorders>
              <w:top w:val="single" w:sz="12" w:space="0" w:color="auto"/>
              <w:left w:val="single" w:sz="12" w:space="0" w:color="auto"/>
              <w:bottom w:val="single" w:sz="12" w:space="0" w:color="auto"/>
              <w:right w:val="single" w:sz="12" w:space="0" w:color="auto"/>
            </w:tcBorders>
          </w:tcPr>
          <w:p w14:paraId="4B179E72" w14:textId="7D68536C" w:rsidR="0022472F" w:rsidRPr="003C6660" w:rsidRDefault="00835803" w:rsidP="0026201D">
            <w:pPr>
              <w:widowControl w:val="0"/>
              <w:autoSpaceDE w:val="0"/>
              <w:autoSpaceDN w:val="0"/>
              <w:adjustRightInd w:val="0"/>
              <w:jc w:val="center"/>
              <w:rPr>
                <w:color w:val="141414"/>
              </w:rPr>
            </w:pPr>
            <w:r w:rsidRPr="003C6660">
              <w:rPr>
                <w:color w:val="000000"/>
              </w:rPr>
              <w:t xml:space="preserve"> </w:t>
            </w:r>
            <w:r w:rsidR="0022472F" w:rsidRPr="003C6660">
              <w:rPr>
                <w:color w:val="000000"/>
              </w:rPr>
              <w:t>0.0</w:t>
            </w:r>
          </w:p>
        </w:tc>
      </w:tr>
    </w:tbl>
    <w:p w14:paraId="5A66C337" w14:textId="798BB850" w:rsidR="006B1224" w:rsidRPr="003C6660" w:rsidRDefault="006B1224" w:rsidP="006B1224">
      <w:pPr>
        <w:widowControl w:val="0"/>
        <w:autoSpaceDE w:val="0"/>
        <w:autoSpaceDN w:val="0"/>
        <w:adjustRightInd w:val="0"/>
        <w:rPr>
          <w:color w:val="000000"/>
        </w:rPr>
      </w:pPr>
      <w:r w:rsidRPr="003C6660">
        <w:rPr>
          <w:color w:val="141414"/>
        </w:rPr>
        <w:t xml:space="preserve"> </w:t>
      </w:r>
    </w:p>
    <w:p w14:paraId="17A1C176" w14:textId="7F8A4B5D" w:rsidR="0026201D" w:rsidRPr="003C6660" w:rsidRDefault="002B16D9" w:rsidP="002B16D9">
      <w:pPr>
        <w:pStyle w:val="Heading2"/>
      </w:pPr>
      <w:r w:rsidRPr="003C6660">
        <w:t xml:space="preserve">Reading list &amp; assignment schedule </w:t>
      </w:r>
    </w:p>
    <w:p w14:paraId="103B3AF7" w14:textId="64DBD919" w:rsidR="007A3DDE" w:rsidRDefault="00730922" w:rsidP="0028721F">
      <w:r>
        <w:t>This is the list of textbook readings</w:t>
      </w:r>
      <w:r w:rsidR="00942A8A">
        <w:t xml:space="preserve"> and assignment due dates, only</w:t>
      </w:r>
      <w:r>
        <w:t xml:space="preserve">. There are </w:t>
      </w:r>
      <w:r w:rsidR="006A45B9">
        <w:t>additional readings listed for most weeks on the D2L webpage. Make sure you are visiting the course website weekly to check for required additional re</w:t>
      </w:r>
      <w:r w:rsidR="00942A8A">
        <w:t>adings, videos and podcasts.</w:t>
      </w:r>
    </w:p>
    <w:p w14:paraId="5B4F6565" w14:textId="77777777" w:rsidR="00296115" w:rsidRDefault="00296115" w:rsidP="0028721F"/>
    <w:p w14:paraId="333B3F7A" w14:textId="77777777" w:rsidR="00296115" w:rsidRDefault="00296115" w:rsidP="0028721F">
      <w:r>
        <w:t xml:space="preserve">In general: </w:t>
      </w:r>
    </w:p>
    <w:p w14:paraId="0FF1BF84" w14:textId="63E8C901" w:rsidR="00296115" w:rsidRDefault="00482ECD" w:rsidP="00296115">
      <w:pPr>
        <w:pStyle w:val="ListParagraph"/>
        <w:numPr>
          <w:ilvl w:val="0"/>
          <w:numId w:val="42"/>
        </w:numPr>
      </w:pPr>
      <w:r>
        <w:t>Discussion B</w:t>
      </w:r>
      <w:r w:rsidR="00296115" w:rsidRPr="00482ECD">
        <w:t>oards</w:t>
      </w:r>
      <w:r w:rsidR="00296115">
        <w:t xml:space="preserve"> are due on FRIDAYS by 11pm (but you have to start a thread and respond to two other students so do not wait until the last minute).</w:t>
      </w:r>
    </w:p>
    <w:p w14:paraId="21D05CB4" w14:textId="2A97E2A4" w:rsidR="00296115" w:rsidRPr="00C94814" w:rsidRDefault="00482ECD" w:rsidP="00C94814">
      <w:pPr>
        <w:pStyle w:val="ListParagraph"/>
        <w:numPr>
          <w:ilvl w:val="0"/>
          <w:numId w:val="42"/>
        </w:numPr>
      </w:pPr>
      <w:r w:rsidRPr="00482ECD">
        <w:t>Brief Analysis Papers</w:t>
      </w:r>
      <w:r>
        <w:t xml:space="preserve"> are due on SUNDAYS by 11pm.</w:t>
      </w:r>
    </w:p>
    <w:tbl>
      <w:tblPr>
        <w:tblStyle w:val="TableGrid"/>
        <w:tblW w:w="0" w:type="auto"/>
        <w:tblLayout w:type="fixed"/>
        <w:tblLook w:val="04A0" w:firstRow="1" w:lastRow="0" w:firstColumn="1" w:lastColumn="0" w:noHBand="0" w:noVBand="1"/>
      </w:tblPr>
      <w:tblGrid>
        <w:gridCol w:w="1188"/>
        <w:gridCol w:w="4626"/>
        <w:gridCol w:w="3762"/>
      </w:tblGrid>
      <w:tr w:rsidR="00C53D55" w:rsidRPr="003C6660" w14:paraId="7319AF60" w14:textId="77777777" w:rsidTr="00342DEB">
        <w:tc>
          <w:tcPr>
            <w:tcW w:w="1188" w:type="dxa"/>
            <w:shd w:val="clear" w:color="auto" w:fill="F2F2F2" w:themeFill="background1" w:themeFillShade="F2"/>
          </w:tcPr>
          <w:p w14:paraId="0224D817" w14:textId="6CB8D8DD" w:rsidR="00DB2598" w:rsidRPr="00344FEC" w:rsidRDefault="007415BE" w:rsidP="00344FEC">
            <w:pPr>
              <w:pStyle w:val="Heading2"/>
            </w:pPr>
            <w:r w:rsidRPr="00344FEC">
              <w:t>Date</w:t>
            </w:r>
          </w:p>
        </w:tc>
        <w:tc>
          <w:tcPr>
            <w:tcW w:w="4626" w:type="dxa"/>
            <w:shd w:val="clear" w:color="auto" w:fill="F2F2F2" w:themeFill="background1" w:themeFillShade="F2"/>
          </w:tcPr>
          <w:p w14:paraId="5A829AE8" w14:textId="0A6489C1" w:rsidR="00DB2598" w:rsidRPr="00344FEC" w:rsidRDefault="007415BE" w:rsidP="00344FEC">
            <w:pPr>
              <w:pStyle w:val="Heading2"/>
            </w:pPr>
            <w:r w:rsidRPr="00344FEC">
              <w:t>Lecture topic</w:t>
            </w:r>
          </w:p>
        </w:tc>
        <w:tc>
          <w:tcPr>
            <w:tcW w:w="3762" w:type="dxa"/>
            <w:shd w:val="clear" w:color="auto" w:fill="F2F2F2" w:themeFill="background1" w:themeFillShade="F2"/>
          </w:tcPr>
          <w:p w14:paraId="5F7DAB18" w14:textId="655F0364" w:rsidR="00DB2598" w:rsidRPr="00344FEC" w:rsidRDefault="00730922" w:rsidP="00344FEC">
            <w:pPr>
              <w:pStyle w:val="Heading2"/>
            </w:pPr>
            <w:r>
              <w:t>Textbook readings &amp; assignment due dates</w:t>
            </w:r>
            <w:r w:rsidR="000B7209">
              <w:t xml:space="preserve"> (in bold)</w:t>
            </w:r>
          </w:p>
        </w:tc>
      </w:tr>
      <w:tr w:rsidR="003D4457" w:rsidRPr="003C6660" w14:paraId="7E5C1E2B" w14:textId="77777777" w:rsidTr="00342DEB">
        <w:tc>
          <w:tcPr>
            <w:tcW w:w="1188" w:type="dxa"/>
          </w:tcPr>
          <w:p w14:paraId="5266C4BE" w14:textId="4B9682D1" w:rsidR="003D4457" w:rsidRPr="00342DEB" w:rsidRDefault="003D4457" w:rsidP="0062215F">
            <w:pPr>
              <w:pStyle w:val="Heading2"/>
            </w:pPr>
            <w:r w:rsidRPr="00342DEB">
              <w:t xml:space="preserve">Week 1 </w:t>
            </w:r>
          </w:p>
          <w:p w14:paraId="3CE47201" w14:textId="360C270C" w:rsidR="003D4457" w:rsidRPr="003D4457" w:rsidRDefault="003D4457" w:rsidP="003D4457">
            <w:r>
              <w:t>(9/2 - 9/6)</w:t>
            </w:r>
          </w:p>
        </w:tc>
        <w:tc>
          <w:tcPr>
            <w:tcW w:w="4626" w:type="dxa"/>
          </w:tcPr>
          <w:p w14:paraId="22F66B41" w14:textId="452C863D" w:rsidR="003D4457" w:rsidRPr="003C6660" w:rsidRDefault="009D44AA" w:rsidP="0062215F">
            <w:pPr>
              <w:pStyle w:val="Heading2"/>
              <w:rPr>
                <w:b w:val="0"/>
              </w:rPr>
            </w:pPr>
            <w:r>
              <w:rPr>
                <w:b w:val="0"/>
              </w:rPr>
              <w:t>Introduction to Health Psychology</w:t>
            </w:r>
          </w:p>
        </w:tc>
        <w:tc>
          <w:tcPr>
            <w:tcW w:w="3762" w:type="dxa"/>
          </w:tcPr>
          <w:p w14:paraId="1FDE76EF" w14:textId="77777777" w:rsidR="003D4457" w:rsidRDefault="007B4A40" w:rsidP="004F2005">
            <w:pPr>
              <w:pStyle w:val="Heading2"/>
              <w:numPr>
                <w:ilvl w:val="0"/>
                <w:numId w:val="30"/>
              </w:numPr>
              <w:ind w:left="162" w:hanging="180"/>
              <w:rPr>
                <w:b w:val="0"/>
              </w:rPr>
            </w:pPr>
            <w:r>
              <w:rPr>
                <w:b w:val="0"/>
              </w:rPr>
              <w:t>Chapter 1 (</w:t>
            </w:r>
            <w:proofErr w:type="spellStart"/>
            <w:r w:rsidR="009D44AA">
              <w:rPr>
                <w:b w:val="0"/>
              </w:rPr>
              <w:t>Sarafino</w:t>
            </w:r>
            <w:proofErr w:type="spellEnd"/>
            <w:r>
              <w:rPr>
                <w:b w:val="0"/>
              </w:rPr>
              <w:t>)</w:t>
            </w:r>
          </w:p>
          <w:p w14:paraId="627D5CC0" w14:textId="72BD5B28" w:rsidR="000B7209" w:rsidRPr="000B7209" w:rsidRDefault="000B7209" w:rsidP="000B7209">
            <w:pPr>
              <w:pStyle w:val="ListParagraph"/>
              <w:numPr>
                <w:ilvl w:val="0"/>
                <w:numId w:val="30"/>
              </w:numPr>
              <w:ind w:left="162" w:hanging="180"/>
              <w:rPr>
                <w:b/>
              </w:rPr>
            </w:pPr>
            <w:r w:rsidRPr="000B7209">
              <w:rPr>
                <w:b/>
              </w:rPr>
              <w:t>Syllabus Quiz due by 9/6 at 11pm</w:t>
            </w:r>
          </w:p>
        </w:tc>
      </w:tr>
      <w:tr w:rsidR="003D4457" w:rsidRPr="003C6660" w14:paraId="00E0FD6C" w14:textId="77777777" w:rsidTr="00342DEB">
        <w:tc>
          <w:tcPr>
            <w:tcW w:w="1188" w:type="dxa"/>
          </w:tcPr>
          <w:p w14:paraId="2EFE5175" w14:textId="54EEFD9B" w:rsidR="003D4457" w:rsidRPr="003C6660" w:rsidRDefault="003D4457" w:rsidP="0062215F">
            <w:pPr>
              <w:pStyle w:val="Heading2"/>
              <w:rPr>
                <w:b w:val="0"/>
              </w:rPr>
            </w:pPr>
            <w:r w:rsidRPr="00342DEB">
              <w:t>Week 2</w:t>
            </w:r>
            <w:r>
              <w:rPr>
                <w:b w:val="0"/>
              </w:rPr>
              <w:t xml:space="preserve"> (9/7 - 9/13)</w:t>
            </w:r>
          </w:p>
        </w:tc>
        <w:tc>
          <w:tcPr>
            <w:tcW w:w="4626" w:type="dxa"/>
          </w:tcPr>
          <w:p w14:paraId="6D87B677" w14:textId="58269F7C" w:rsidR="003D4457" w:rsidRPr="003C6660" w:rsidRDefault="009D44AA" w:rsidP="0062215F">
            <w:pPr>
              <w:pStyle w:val="Heading2"/>
              <w:rPr>
                <w:b w:val="0"/>
              </w:rPr>
            </w:pPr>
            <w:r>
              <w:rPr>
                <w:b w:val="0"/>
              </w:rPr>
              <w:t>Context in Health Psychology</w:t>
            </w:r>
          </w:p>
        </w:tc>
        <w:tc>
          <w:tcPr>
            <w:tcW w:w="3762" w:type="dxa"/>
          </w:tcPr>
          <w:p w14:paraId="0A6FDF95" w14:textId="3D0B13B4" w:rsidR="003D4457" w:rsidRPr="00C94814" w:rsidRDefault="00C94814" w:rsidP="004F2005">
            <w:pPr>
              <w:pStyle w:val="Heading2"/>
              <w:numPr>
                <w:ilvl w:val="0"/>
                <w:numId w:val="30"/>
              </w:numPr>
              <w:ind w:left="162" w:hanging="180"/>
            </w:pPr>
            <w:r w:rsidRPr="00C94814">
              <w:t>Discussion Board #1 due by 9/11 at 11pm</w:t>
            </w:r>
          </w:p>
        </w:tc>
      </w:tr>
      <w:tr w:rsidR="003D4457" w:rsidRPr="003C6660" w14:paraId="282C153A" w14:textId="77777777" w:rsidTr="00342DEB">
        <w:tc>
          <w:tcPr>
            <w:tcW w:w="1188" w:type="dxa"/>
          </w:tcPr>
          <w:p w14:paraId="6BD53DF4" w14:textId="574D8B89" w:rsidR="003D4457" w:rsidRPr="003C6660" w:rsidRDefault="003D4457" w:rsidP="0062215F">
            <w:pPr>
              <w:pStyle w:val="Heading2"/>
              <w:rPr>
                <w:b w:val="0"/>
              </w:rPr>
            </w:pPr>
            <w:r w:rsidRPr="00342DEB">
              <w:t>Week 3</w:t>
            </w:r>
            <w:r>
              <w:rPr>
                <w:b w:val="0"/>
              </w:rPr>
              <w:t xml:space="preserve"> (9/14 - 9/20)</w:t>
            </w:r>
          </w:p>
        </w:tc>
        <w:tc>
          <w:tcPr>
            <w:tcW w:w="4626" w:type="dxa"/>
          </w:tcPr>
          <w:p w14:paraId="6EB6BB57" w14:textId="5CC14345" w:rsidR="003D4457" w:rsidRPr="003C6660" w:rsidRDefault="009D44AA" w:rsidP="0062215F">
            <w:pPr>
              <w:pStyle w:val="Heading2"/>
              <w:rPr>
                <w:b w:val="0"/>
              </w:rPr>
            </w:pPr>
            <w:r>
              <w:rPr>
                <w:b w:val="0"/>
              </w:rPr>
              <w:t>Health Behaviors</w:t>
            </w:r>
          </w:p>
        </w:tc>
        <w:tc>
          <w:tcPr>
            <w:tcW w:w="3762" w:type="dxa"/>
          </w:tcPr>
          <w:p w14:paraId="13F2DD81" w14:textId="77777777" w:rsidR="003D4457" w:rsidRDefault="00622E32" w:rsidP="00622E32">
            <w:pPr>
              <w:pStyle w:val="Heading2"/>
              <w:numPr>
                <w:ilvl w:val="0"/>
                <w:numId w:val="30"/>
              </w:numPr>
              <w:ind w:left="162" w:hanging="180"/>
              <w:rPr>
                <w:b w:val="0"/>
              </w:rPr>
            </w:pPr>
            <w:r>
              <w:rPr>
                <w:b w:val="0"/>
              </w:rPr>
              <w:t>Chapter 6 (</w:t>
            </w:r>
            <w:proofErr w:type="spellStart"/>
            <w:r>
              <w:rPr>
                <w:b w:val="0"/>
              </w:rPr>
              <w:t>Sarafino</w:t>
            </w:r>
            <w:proofErr w:type="spellEnd"/>
            <w:r>
              <w:rPr>
                <w:b w:val="0"/>
              </w:rPr>
              <w:t>)</w:t>
            </w:r>
          </w:p>
          <w:p w14:paraId="733DE2A0" w14:textId="3A2804AE" w:rsidR="000B7F6D" w:rsidRPr="00942A8A" w:rsidRDefault="00FB7850" w:rsidP="000B7F6D">
            <w:pPr>
              <w:pStyle w:val="ListParagraph"/>
              <w:numPr>
                <w:ilvl w:val="0"/>
                <w:numId w:val="30"/>
              </w:numPr>
              <w:ind w:left="162" w:hanging="180"/>
              <w:rPr>
                <w:b/>
              </w:rPr>
            </w:pPr>
            <w:r>
              <w:rPr>
                <w:b/>
              </w:rPr>
              <w:t>Brief Analysis Paper #1</w:t>
            </w:r>
            <w:r w:rsidRPr="00FB7850">
              <w:rPr>
                <w:b/>
              </w:rPr>
              <w:t xml:space="preserve"> </w:t>
            </w:r>
            <w:r>
              <w:rPr>
                <w:b/>
              </w:rPr>
              <w:t xml:space="preserve">due by </w:t>
            </w:r>
            <w:r w:rsidR="00942A8A" w:rsidRPr="00942A8A">
              <w:rPr>
                <w:b/>
              </w:rPr>
              <w:t>9/20 at 11pm</w:t>
            </w:r>
          </w:p>
        </w:tc>
      </w:tr>
      <w:tr w:rsidR="003D4457" w:rsidRPr="003C6660" w14:paraId="0FD51BE9" w14:textId="77777777" w:rsidTr="00342DEB">
        <w:tc>
          <w:tcPr>
            <w:tcW w:w="1188" w:type="dxa"/>
          </w:tcPr>
          <w:p w14:paraId="3E372AB6" w14:textId="1BE3AA36" w:rsidR="003D4457" w:rsidRPr="003C6660" w:rsidRDefault="003D4457" w:rsidP="0062215F">
            <w:pPr>
              <w:pStyle w:val="Heading2"/>
              <w:rPr>
                <w:b w:val="0"/>
              </w:rPr>
            </w:pPr>
            <w:r w:rsidRPr="00342DEB">
              <w:t>Week 4</w:t>
            </w:r>
            <w:r>
              <w:rPr>
                <w:b w:val="0"/>
              </w:rPr>
              <w:t xml:space="preserve"> (9/21 - 9/27)</w:t>
            </w:r>
          </w:p>
        </w:tc>
        <w:tc>
          <w:tcPr>
            <w:tcW w:w="4626" w:type="dxa"/>
          </w:tcPr>
          <w:p w14:paraId="656E5D62" w14:textId="7D3E8521" w:rsidR="003D4457" w:rsidRPr="003C6660" w:rsidRDefault="009D44AA" w:rsidP="0062215F">
            <w:pPr>
              <w:pStyle w:val="Heading2"/>
              <w:rPr>
                <w:b w:val="0"/>
              </w:rPr>
            </w:pPr>
            <w:r>
              <w:rPr>
                <w:b w:val="0"/>
              </w:rPr>
              <w:t>Health Promotion</w:t>
            </w:r>
          </w:p>
        </w:tc>
        <w:tc>
          <w:tcPr>
            <w:tcW w:w="3762" w:type="dxa"/>
          </w:tcPr>
          <w:p w14:paraId="774BECFF" w14:textId="77777777" w:rsidR="00C94814" w:rsidRDefault="00622E32" w:rsidP="00C94814">
            <w:pPr>
              <w:pStyle w:val="Heading2"/>
              <w:numPr>
                <w:ilvl w:val="0"/>
                <w:numId w:val="30"/>
              </w:numPr>
              <w:ind w:left="162" w:hanging="180"/>
              <w:rPr>
                <w:b w:val="0"/>
              </w:rPr>
            </w:pPr>
            <w:r>
              <w:rPr>
                <w:b w:val="0"/>
              </w:rPr>
              <w:t>Chapter 8 (</w:t>
            </w:r>
            <w:proofErr w:type="spellStart"/>
            <w:r>
              <w:rPr>
                <w:b w:val="0"/>
              </w:rPr>
              <w:t>Sarafino</w:t>
            </w:r>
            <w:proofErr w:type="spellEnd"/>
            <w:r>
              <w:rPr>
                <w:b w:val="0"/>
              </w:rPr>
              <w:t>)</w:t>
            </w:r>
          </w:p>
          <w:p w14:paraId="56016D90" w14:textId="4064AAD6" w:rsidR="00342DEB" w:rsidRPr="00342DEB" w:rsidRDefault="00342DEB" w:rsidP="00342DEB">
            <w:pPr>
              <w:pStyle w:val="ListParagraph"/>
              <w:numPr>
                <w:ilvl w:val="0"/>
                <w:numId w:val="30"/>
              </w:numPr>
              <w:ind w:left="162" w:hanging="180"/>
              <w:rPr>
                <w:b/>
              </w:rPr>
            </w:pPr>
            <w:r w:rsidRPr="00342DEB">
              <w:rPr>
                <w:b/>
              </w:rPr>
              <w:t>EXAM #1</w:t>
            </w:r>
            <w:r>
              <w:rPr>
                <w:b/>
              </w:rPr>
              <w:t xml:space="preserve"> (9/25</w:t>
            </w:r>
            <w:r w:rsidR="00296115">
              <w:rPr>
                <w:b/>
              </w:rPr>
              <w:t xml:space="preserve"> between 9am and 9pm</w:t>
            </w:r>
            <w:r>
              <w:rPr>
                <w:b/>
              </w:rPr>
              <w:t>)</w:t>
            </w:r>
          </w:p>
        </w:tc>
      </w:tr>
      <w:tr w:rsidR="003D4457" w:rsidRPr="003C6660" w14:paraId="0F8E9F92" w14:textId="77777777" w:rsidTr="00342DEB">
        <w:tc>
          <w:tcPr>
            <w:tcW w:w="1188" w:type="dxa"/>
          </w:tcPr>
          <w:p w14:paraId="7D9C7103" w14:textId="5D980FAA" w:rsidR="003D4457" w:rsidRPr="003C6660" w:rsidRDefault="003D4457" w:rsidP="0062215F">
            <w:pPr>
              <w:pStyle w:val="Heading2"/>
              <w:rPr>
                <w:b w:val="0"/>
              </w:rPr>
            </w:pPr>
            <w:r w:rsidRPr="00342DEB">
              <w:t>Week 5</w:t>
            </w:r>
            <w:r>
              <w:rPr>
                <w:b w:val="0"/>
              </w:rPr>
              <w:t xml:space="preserve"> (9/28 - 10/4)</w:t>
            </w:r>
          </w:p>
        </w:tc>
        <w:tc>
          <w:tcPr>
            <w:tcW w:w="4626" w:type="dxa"/>
          </w:tcPr>
          <w:p w14:paraId="75A88935" w14:textId="628645BD" w:rsidR="003D4457" w:rsidRPr="003C6660" w:rsidRDefault="009D44AA" w:rsidP="0062215F">
            <w:pPr>
              <w:pStyle w:val="Heading2"/>
              <w:rPr>
                <w:b w:val="0"/>
              </w:rPr>
            </w:pPr>
            <w:r>
              <w:rPr>
                <w:b w:val="0"/>
              </w:rPr>
              <w:t>Health-Compromising Behaviors</w:t>
            </w:r>
          </w:p>
        </w:tc>
        <w:tc>
          <w:tcPr>
            <w:tcW w:w="3762" w:type="dxa"/>
          </w:tcPr>
          <w:p w14:paraId="3774C49E" w14:textId="77777777" w:rsidR="003D4457" w:rsidRDefault="00622E32" w:rsidP="004F2005">
            <w:pPr>
              <w:pStyle w:val="Heading2"/>
              <w:numPr>
                <w:ilvl w:val="0"/>
                <w:numId w:val="30"/>
              </w:numPr>
              <w:ind w:left="162" w:hanging="180"/>
              <w:rPr>
                <w:b w:val="0"/>
              </w:rPr>
            </w:pPr>
            <w:r>
              <w:rPr>
                <w:b w:val="0"/>
              </w:rPr>
              <w:t>Chapter 7 (</w:t>
            </w:r>
            <w:proofErr w:type="spellStart"/>
            <w:r>
              <w:rPr>
                <w:b w:val="0"/>
              </w:rPr>
              <w:t>Sarafino</w:t>
            </w:r>
            <w:proofErr w:type="spellEnd"/>
            <w:r>
              <w:rPr>
                <w:b w:val="0"/>
              </w:rPr>
              <w:t>)</w:t>
            </w:r>
          </w:p>
          <w:p w14:paraId="5DA49FAD" w14:textId="1D282BBB" w:rsidR="00B55B04" w:rsidRPr="00185D9D" w:rsidRDefault="00235965" w:rsidP="00185D9D">
            <w:pPr>
              <w:pStyle w:val="Heading2"/>
              <w:numPr>
                <w:ilvl w:val="0"/>
                <w:numId w:val="30"/>
              </w:numPr>
              <w:ind w:left="162" w:hanging="180"/>
              <w:rPr>
                <w:b w:val="0"/>
              </w:rPr>
            </w:pPr>
            <w:r>
              <w:t>Discussion Board #2</w:t>
            </w:r>
            <w:r w:rsidR="00F70F12" w:rsidRPr="00C94814">
              <w:t xml:space="preserve"> due by</w:t>
            </w:r>
            <w:r w:rsidR="00F70F12">
              <w:t xml:space="preserve"> 10/2</w:t>
            </w:r>
            <w:r w:rsidR="00F70F12" w:rsidRPr="00C94814">
              <w:t xml:space="preserve"> at 11pm</w:t>
            </w:r>
          </w:p>
        </w:tc>
      </w:tr>
      <w:tr w:rsidR="003D4457" w:rsidRPr="003C6660" w14:paraId="0F780DB6" w14:textId="77777777" w:rsidTr="00342DEB">
        <w:tc>
          <w:tcPr>
            <w:tcW w:w="1188" w:type="dxa"/>
          </w:tcPr>
          <w:p w14:paraId="065ECDA1" w14:textId="0C6FD1BF" w:rsidR="003D4457" w:rsidRPr="003C6660" w:rsidRDefault="003D4457" w:rsidP="0062215F">
            <w:pPr>
              <w:pStyle w:val="Heading2"/>
              <w:rPr>
                <w:b w:val="0"/>
              </w:rPr>
            </w:pPr>
            <w:r w:rsidRPr="00342DEB">
              <w:t>Week 6</w:t>
            </w:r>
            <w:r>
              <w:rPr>
                <w:b w:val="0"/>
              </w:rPr>
              <w:t xml:space="preserve"> (10/5 – 10/11)</w:t>
            </w:r>
          </w:p>
        </w:tc>
        <w:tc>
          <w:tcPr>
            <w:tcW w:w="4626" w:type="dxa"/>
          </w:tcPr>
          <w:p w14:paraId="7E033F53" w14:textId="542E3C26" w:rsidR="003D4457" w:rsidRPr="003C6660" w:rsidRDefault="009D44AA" w:rsidP="0062215F">
            <w:pPr>
              <w:pStyle w:val="Heading2"/>
              <w:rPr>
                <w:b w:val="0"/>
              </w:rPr>
            </w:pPr>
            <w:r>
              <w:rPr>
                <w:b w:val="0"/>
              </w:rPr>
              <w:t>Stress</w:t>
            </w:r>
          </w:p>
        </w:tc>
        <w:tc>
          <w:tcPr>
            <w:tcW w:w="3762" w:type="dxa"/>
          </w:tcPr>
          <w:p w14:paraId="5CDA8E2E" w14:textId="588543A1" w:rsidR="001113EB" w:rsidRPr="001113EB" w:rsidRDefault="007B4A40" w:rsidP="001113EB">
            <w:pPr>
              <w:pStyle w:val="Heading2"/>
              <w:numPr>
                <w:ilvl w:val="0"/>
                <w:numId w:val="30"/>
              </w:numPr>
              <w:ind w:left="162" w:hanging="180"/>
              <w:rPr>
                <w:b w:val="0"/>
              </w:rPr>
            </w:pPr>
            <w:r>
              <w:rPr>
                <w:b w:val="0"/>
              </w:rPr>
              <w:t>Chapter 3 (</w:t>
            </w:r>
            <w:proofErr w:type="spellStart"/>
            <w:r>
              <w:rPr>
                <w:b w:val="0"/>
              </w:rPr>
              <w:t>Sarafino</w:t>
            </w:r>
            <w:proofErr w:type="spellEnd"/>
            <w:r>
              <w:rPr>
                <w:b w:val="0"/>
              </w:rPr>
              <w:t>)</w:t>
            </w:r>
            <w:r w:rsidR="001113EB">
              <w:rPr>
                <w:b w:val="0"/>
              </w:rPr>
              <w:t xml:space="preserve">, </w:t>
            </w:r>
            <w:r w:rsidR="001113EB" w:rsidRPr="001113EB">
              <w:rPr>
                <w:b w:val="0"/>
              </w:rPr>
              <w:t>Chapter 4 – pages 82-104</w:t>
            </w:r>
          </w:p>
          <w:p w14:paraId="5DA148F0" w14:textId="7CF6B026" w:rsidR="00FB7850" w:rsidRPr="00185D9D" w:rsidRDefault="00FB7850" w:rsidP="00FB7850">
            <w:pPr>
              <w:pStyle w:val="Heading2"/>
              <w:numPr>
                <w:ilvl w:val="0"/>
                <w:numId w:val="30"/>
              </w:numPr>
              <w:ind w:left="162" w:hanging="180"/>
              <w:rPr>
                <w:b w:val="0"/>
              </w:rPr>
            </w:pPr>
            <w:r>
              <w:t>Discussion Board #3</w:t>
            </w:r>
            <w:r w:rsidRPr="00C94814">
              <w:t xml:space="preserve"> due by</w:t>
            </w:r>
            <w:r>
              <w:t xml:space="preserve"> 10/9</w:t>
            </w:r>
            <w:r w:rsidRPr="00C94814">
              <w:t xml:space="preserve"> at 11pm</w:t>
            </w:r>
          </w:p>
        </w:tc>
      </w:tr>
      <w:tr w:rsidR="003D4457" w:rsidRPr="003C6660" w14:paraId="7840A041" w14:textId="77777777" w:rsidTr="00342DEB">
        <w:tc>
          <w:tcPr>
            <w:tcW w:w="1188" w:type="dxa"/>
          </w:tcPr>
          <w:p w14:paraId="0BB2AF86" w14:textId="2389FBE8" w:rsidR="003D4457" w:rsidRPr="00342DEB" w:rsidRDefault="003D4457" w:rsidP="0062215F">
            <w:pPr>
              <w:pStyle w:val="Heading2"/>
              <w:rPr>
                <w:b w:val="0"/>
              </w:rPr>
            </w:pPr>
            <w:r w:rsidRPr="00342DEB">
              <w:t xml:space="preserve">Week 7 </w:t>
            </w:r>
            <w:r w:rsidRPr="00342DEB">
              <w:rPr>
                <w:b w:val="0"/>
              </w:rPr>
              <w:t>(10/12 – 10/18)</w:t>
            </w:r>
          </w:p>
        </w:tc>
        <w:tc>
          <w:tcPr>
            <w:tcW w:w="4626" w:type="dxa"/>
          </w:tcPr>
          <w:p w14:paraId="61046831" w14:textId="0CC66B81" w:rsidR="003D4457" w:rsidRPr="003C6660" w:rsidRDefault="009D44AA" w:rsidP="0062215F">
            <w:pPr>
              <w:pStyle w:val="Heading2"/>
              <w:rPr>
                <w:b w:val="0"/>
              </w:rPr>
            </w:pPr>
            <w:r>
              <w:rPr>
                <w:b w:val="0"/>
              </w:rPr>
              <w:t>Coping &amp; Psychological Resilience</w:t>
            </w:r>
          </w:p>
        </w:tc>
        <w:tc>
          <w:tcPr>
            <w:tcW w:w="3762" w:type="dxa"/>
          </w:tcPr>
          <w:p w14:paraId="73233D16" w14:textId="77777777" w:rsidR="003D4457" w:rsidRDefault="007B4A40" w:rsidP="004F2005">
            <w:pPr>
              <w:pStyle w:val="Heading2"/>
              <w:numPr>
                <w:ilvl w:val="0"/>
                <w:numId w:val="30"/>
              </w:numPr>
              <w:ind w:left="162" w:hanging="180"/>
              <w:rPr>
                <w:b w:val="0"/>
              </w:rPr>
            </w:pPr>
            <w:r>
              <w:rPr>
                <w:b w:val="0"/>
              </w:rPr>
              <w:t>Chapter 5 (</w:t>
            </w:r>
            <w:proofErr w:type="spellStart"/>
            <w:r>
              <w:rPr>
                <w:b w:val="0"/>
              </w:rPr>
              <w:t>Sarafino</w:t>
            </w:r>
            <w:proofErr w:type="spellEnd"/>
            <w:r>
              <w:rPr>
                <w:b w:val="0"/>
              </w:rPr>
              <w:t>)</w:t>
            </w:r>
          </w:p>
          <w:p w14:paraId="011E08B4" w14:textId="4D899F6E" w:rsidR="00FB7850" w:rsidRPr="00FB7850" w:rsidRDefault="00FB7850" w:rsidP="00FB7850">
            <w:pPr>
              <w:pStyle w:val="ListParagraph"/>
              <w:numPr>
                <w:ilvl w:val="0"/>
                <w:numId w:val="30"/>
              </w:numPr>
              <w:ind w:left="162" w:hanging="180"/>
              <w:rPr>
                <w:b/>
              </w:rPr>
            </w:pPr>
            <w:r w:rsidRPr="00FB7850">
              <w:rPr>
                <w:b/>
              </w:rPr>
              <w:t>Brief Analysis Paper #2 due 10/18 by 11pm</w:t>
            </w:r>
          </w:p>
        </w:tc>
      </w:tr>
      <w:tr w:rsidR="003D4457" w:rsidRPr="003C6660" w14:paraId="698EBD30" w14:textId="77777777" w:rsidTr="00342DEB">
        <w:tc>
          <w:tcPr>
            <w:tcW w:w="1188" w:type="dxa"/>
          </w:tcPr>
          <w:p w14:paraId="6250C6AA" w14:textId="153C7290" w:rsidR="003D4457" w:rsidRPr="00342DEB" w:rsidRDefault="003D4457" w:rsidP="0062215F">
            <w:pPr>
              <w:pStyle w:val="Heading2"/>
              <w:rPr>
                <w:b w:val="0"/>
              </w:rPr>
            </w:pPr>
            <w:r w:rsidRPr="00342DEB">
              <w:t>Week 8</w:t>
            </w:r>
            <w:r w:rsidRPr="00342DEB">
              <w:rPr>
                <w:b w:val="0"/>
              </w:rPr>
              <w:t xml:space="preserve"> (10/19 – 10/25)</w:t>
            </w:r>
          </w:p>
        </w:tc>
        <w:tc>
          <w:tcPr>
            <w:tcW w:w="4626" w:type="dxa"/>
          </w:tcPr>
          <w:p w14:paraId="4FE24019" w14:textId="3316E458" w:rsidR="003D4457" w:rsidRPr="003C6660" w:rsidRDefault="009D44AA" w:rsidP="0062215F">
            <w:pPr>
              <w:pStyle w:val="Heading2"/>
              <w:rPr>
                <w:b w:val="0"/>
              </w:rPr>
            </w:pPr>
            <w:r>
              <w:rPr>
                <w:b w:val="0"/>
              </w:rPr>
              <w:t>Using Health Services</w:t>
            </w:r>
          </w:p>
        </w:tc>
        <w:tc>
          <w:tcPr>
            <w:tcW w:w="3762" w:type="dxa"/>
          </w:tcPr>
          <w:p w14:paraId="58DF3545" w14:textId="77777777" w:rsidR="003D4457" w:rsidRDefault="009D44AA" w:rsidP="004F2005">
            <w:pPr>
              <w:pStyle w:val="Heading2"/>
              <w:numPr>
                <w:ilvl w:val="0"/>
                <w:numId w:val="30"/>
              </w:numPr>
              <w:ind w:left="162" w:hanging="180"/>
              <w:rPr>
                <w:b w:val="0"/>
              </w:rPr>
            </w:pPr>
            <w:r>
              <w:rPr>
                <w:b w:val="0"/>
              </w:rPr>
              <w:t xml:space="preserve">Chapter 9 </w:t>
            </w:r>
            <w:r w:rsidR="007B4A40">
              <w:rPr>
                <w:b w:val="0"/>
              </w:rPr>
              <w:t>(</w:t>
            </w:r>
            <w:proofErr w:type="spellStart"/>
            <w:r w:rsidR="007B4A40">
              <w:rPr>
                <w:b w:val="0"/>
              </w:rPr>
              <w:t>Sarafino</w:t>
            </w:r>
            <w:proofErr w:type="spellEnd"/>
            <w:r w:rsidR="007B4A40">
              <w:rPr>
                <w:b w:val="0"/>
              </w:rPr>
              <w:t>)</w:t>
            </w:r>
          </w:p>
          <w:p w14:paraId="35C1DED7" w14:textId="64ADD656" w:rsidR="00342DEB" w:rsidRPr="000B7F6D" w:rsidRDefault="000B7F6D" w:rsidP="000B7F6D">
            <w:pPr>
              <w:pStyle w:val="ListParagraph"/>
              <w:numPr>
                <w:ilvl w:val="0"/>
                <w:numId w:val="30"/>
              </w:numPr>
              <w:ind w:left="162" w:hanging="180"/>
              <w:rPr>
                <w:b/>
              </w:rPr>
            </w:pPr>
            <w:r w:rsidRPr="000B7F6D">
              <w:rPr>
                <w:b/>
              </w:rPr>
              <w:t>EXAM #2 (10/23</w:t>
            </w:r>
            <w:r w:rsidR="00C94814">
              <w:rPr>
                <w:b/>
              </w:rPr>
              <w:t>, between 9am and 9pm</w:t>
            </w:r>
            <w:r w:rsidRPr="000B7F6D">
              <w:rPr>
                <w:b/>
              </w:rPr>
              <w:t>)</w:t>
            </w:r>
          </w:p>
        </w:tc>
      </w:tr>
      <w:tr w:rsidR="003D4457" w:rsidRPr="003C6660" w14:paraId="3115BD19" w14:textId="77777777" w:rsidTr="00342DEB">
        <w:tc>
          <w:tcPr>
            <w:tcW w:w="1188" w:type="dxa"/>
          </w:tcPr>
          <w:p w14:paraId="23FCC789" w14:textId="0A44EF76" w:rsidR="003D4457" w:rsidRPr="003C6660" w:rsidRDefault="003D4457" w:rsidP="0062215F">
            <w:pPr>
              <w:pStyle w:val="Heading2"/>
              <w:rPr>
                <w:b w:val="0"/>
              </w:rPr>
            </w:pPr>
            <w:r w:rsidRPr="00342DEB">
              <w:t>Week 9</w:t>
            </w:r>
            <w:r>
              <w:rPr>
                <w:b w:val="0"/>
              </w:rPr>
              <w:t xml:space="preserve"> (10/26 – 11/1)</w:t>
            </w:r>
          </w:p>
        </w:tc>
        <w:tc>
          <w:tcPr>
            <w:tcW w:w="4626" w:type="dxa"/>
          </w:tcPr>
          <w:p w14:paraId="337F983B" w14:textId="1042CB74" w:rsidR="003D4457" w:rsidRPr="003C6660" w:rsidRDefault="009D44AA" w:rsidP="0062215F">
            <w:pPr>
              <w:pStyle w:val="Heading2"/>
              <w:rPr>
                <w:b w:val="0"/>
              </w:rPr>
            </w:pPr>
            <w:r>
              <w:rPr>
                <w:b w:val="0"/>
              </w:rPr>
              <w:t>Interacting with Healthcare Systems</w:t>
            </w:r>
          </w:p>
        </w:tc>
        <w:tc>
          <w:tcPr>
            <w:tcW w:w="3762" w:type="dxa"/>
          </w:tcPr>
          <w:p w14:paraId="0D40BD2A" w14:textId="77777777" w:rsidR="003D4457" w:rsidRDefault="007B4A40" w:rsidP="004F2005">
            <w:pPr>
              <w:pStyle w:val="Heading2"/>
              <w:numPr>
                <w:ilvl w:val="0"/>
                <w:numId w:val="30"/>
              </w:numPr>
              <w:ind w:left="162" w:hanging="180"/>
              <w:rPr>
                <w:b w:val="0"/>
              </w:rPr>
            </w:pPr>
            <w:r>
              <w:rPr>
                <w:b w:val="0"/>
              </w:rPr>
              <w:t>Chapter 10 (</w:t>
            </w:r>
            <w:proofErr w:type="spellStart"/>
            <w:r>
              <w:rPr>
                <w:b w:val="0"/>
              </w:rPr>
              <w:t>Sarafino</w:t>
            </w:r>
            <w:proofErr w:type="spellEnd"/>
            <w:r>
              <w:rPr>
                <w:b w:val="0"/>
              </w:rPr>
              <w:t>)</w:t>
            </w:r>
          </w:p>
          <w:p w14:paraId="40FFD185" w14:textId="5ACF217B" w:rsidR="00FB7850" w:rsidRPr="00185D9D" w:rsidRDefault="00FB7850" w:rsidP="00FB7850">
            <w:pPr>
              <w:pStyle w:val="Heading2"/>
              <w:numPr>
                <w:ilvl w:val="0"/>
                <w:numId w:val="30"/>
              </w:numPr>
              <w:ind w:left="162" w:hanging="180"/>
              <w:rPr>
                <w:b w:val="0"/>
              </w:rPr>
            </w:pPr>
            <w:r>
              <w:t>Discussion Board #4</w:t>
            </w:r>
            <w:r w:rsidRPr="00C94814">
              <w:t xml:space="preserve"> due by</w:t>
            </w:r>
            <w:r>
              <w:t xml:space="preserve"> 10/30</w:t>
            </w:r>
            <w:r w:rsidRPr="00C94814">
              <w:t xml:space="preserve"> at 11pm</w:t>
            </w:r>
          </w:p>
        </w:tc>
      </w:tr>
      <w:tr w:rsidR="003D4457" w:rsidRPr="003C6660" w14:paraId="26897978" w14:textId="77777777" w:rsidTr="00342DEB">
        <w:tc>
          <w:tcPr>
            <w:tcW w:w="1188" w:type="dxa"/>
          </w:tcPr>
          <w:p w14:paraId="2A04437F" w14:textId="28F512B0" w:rsidR="003D4457" w:rsidRPr="003C6660" w:rsidRDefault="003D4457" w:rsidP="0062215F">
            <w:pPr>
              <w:pStyle w:val="Heading2"/>
              <w:rPr>
                <w:b w:val="0"/>
              </w:rPr>
            </w:pPr>
            <w:r w:rsidRPr="00342DEB">
              <w:t>Week 10</w:t>
            </w:r>
            <w:r>
              <w:rPr>
                <w:b w:val="0"/>
              </w:rPr>
              <w:t xml:space="preserve"> (11/2 – 11/8)</w:t>
            </w:r>
          </w:p>
        </w:tc>
        <w:tc>
          <w:tcPr>
            <w:tcW w:w="4626" w:type="dxa"/>
          </w:tcPr>
          <w:p w14:paraId="009E29B2" w14:textId="6D83DF8E" w:rsidR="003D4457" w:rsidRPr="003C6660" w:rsidRDefault="009D44AA" w:rsidP="0062215F">
            <w:pPr>
              <w:pStyle w:val="Heading2"/>
              <w:rPr>
                <w:b w:val="0"/>
              </w:rPr>
            </w:pPr>
            <w:r>
              <w:rPr>
                <w:b w:val="0"/>
              </w:rPr>
              <w:t>Pain</w:t>
            </w:r>
          </w:p>
        </w:tc>
        <w:tc>
          <w:tcPr>
            <w:tcW w:w="3762" w:type="dxa"/>
          </w:tcPr>
          <w:p w14:paraId="3FF1BA26" w14:textId="77777777" w:rsidR="003D4457" w:rsidRDefault="007B4A40" w:rsidP="004F2005">
            <w:pPr>
              <w:pStyle w:val="Heading2"/>
              <w:numPr>
                <w:ilvl w:val="0"/>
                <w:numId w:val="30"/>
              </w:numPr>
              <w:ind w:left="162" w:hanging="180"/>
              <w:rPr>
                <w:b w:val="0"/>
              </w:rPr>
            </w:pPr>
            <w:r>
              <w:rPr>
                <w:b w:val="0"/>
              </w:rPr>
              <w:t>Chapter 11 (</w:t>
            </w:r>
            <w:proofErr w:type="spellStart"/>
            <w:r>
              <w:rPr>
                <w:b w:val="0"/>
              </w:rPr>
              <w:t>Sarafino</w:t>
            </w:r>
            <w:proofErr w:type="spellEnd"/>
            <w:r>
              <w:rPr>
                <w:b w:val="0"/>
              </w:rPr>
              <w:t>)</w:t>
            </w:r>
          </w:p>
          <w:p w14:paraId="4EB23AE0" w14:textId="4B4763FF" w:rsidR="00FB7850" w:rsidRPr="00185D9D" w:rsidRDefault="00FB7850" w:rsidP="00FB7850">
            <w:pPr>
              <w:pStyle w:val="Heading2"/>
              <w:numPr>
                <w:ilvl w:val="0"/>
                <w:numId w:val="30"/>
              </w:numPr>
              <w:ind w:left="162" w:hanging="180"/>
              <w:rPr>
                <w:b w:val="0"/>
              </w:rPr>
            </w:pPr>
            <w:r>
              <w:t>Discussion Board #5</w:t>
            </w:r>
            <w:r w:rsidRPr="00C94814">
              <w:t xml:space="preserve"> due by</w:t>
            </w:r>
            <w:r>
              <w:t xml:space="preserve"> 11/6</w:t>
            </w:r>
            <w:r w:rsidRPr="00C94814">
              <w:t xml:space="preserve"> at 11pm</w:t>
            </w:r>
          </w:p>
        </w:tc>
      </w:tr>
      <w:tr w:rsidR="003D4457" w:rsidRPr="003C6660" w14:paraId="7F869F2C" w14:textId="77777777" w:rsidTr="00342DEB">
        <w:tc>
          <w:tcPr>
            <w:tcW w:w="1188" w:type="dxa"/>
          </w:tcPr>
          <w:p w14:paraId="0305CA96" w14:textId="41494C9B" w:rsidR="003D4457" w:rsidRPr="003C6660" w:rsidRDefault="003D4457" w:rsidP="0062215F">
            <w:pPr>
              <w:pStyle w:val="Heading2"/>
              <w:rPr>
                <w:b w:val="0"/>
              </w:rPr>
            </w:pPr>
            <w:r w:rsidRPr="00342DEB">
              <w:t>Week 11</w:t>
            </w:r>
            <w:r>
              <w:rPr>
                <w:b w:val="0"/>
              </w:rPr>
              <w:t xml:space="preserve"> (11/9 – 11/15)</w:t>
            </w:r>
          </w:p>
        </w:tc>
        <w:tc>
          <w:tcPr>
            <w:tcW w:w="4626" w:type="dxa"/>
          </w:tcPr>
          <w:p w14:paraId="103995BE" w14:textId="77243030" w:rsidR="003D4457" w:rsidRPr="003C6660" w:rsidRDefault="009D44AA" w:rsidP="0062215F">
            <w:pPr>
              <w:pStyle w:val="Heading2"/>
              <w:rPr>
                <w:b w:val="0"/>
              </w:rPr>
            </w:pPr>
            <w:r>
              <w:rPr>
                <w:b w:val="0"/>
              </w:rPr>
              <w:t>Chronic Illness</w:t>
            </w:r>
          </w:p>
        </w:tc>
        <w:tc>
          <w:tcPr>
            <w:tcW w:w="3762" w:type="dxa"/>
          </w:tcPr>
          <w:p w14:paraId="109DDBA6" w14:textId="77777777" w:rsidR="00FB7850" w:rsidRDefault="007B4A40" w:rsidP="00FB7850">
            <w:pPr>
              <w:pStyle w:val="Heading2"/>
              <w:numPr>
                <w:ilvl w:val="0"/>
                <w:numId w:val="30"/>
              </w:numPr>
              <w:ind w:left="162" w:hanging="180"/>
              <w:rPr>
                <w:b w:val="0"/>
              </w:rPr>
            </w:pPr>
            <w:r>
              <w:rPr>
                <w:b w:val="0"/>
              </w:rPr>
              <w:t>Chapter 13 (</w:t>
            </w:r>
            <w:proofErr w:type="spellStart"/>
            <w:r>
              <w:rPr>
                <w:b w:val="0"/>
              </w:rPr>
              <w:t>Sarafino</w:t>
            </w:r>
            <w:proofErr w:type="spellEnd"/>
            <w:r>
              <w:rPr>
                <w:b w:val="0"/>
              </w:rPr>
              <w:t>)</w:t>
            </w:r>
          </w:p>
          <w:p w14:paraId="0C3244D0" w14:textId="78719FC9" w:rsidR="00FB7850" w:rsidRPr="00FB7850" w:rsidRDefault="00FB7850" w:rsidP="00FB7850">
            <w:pPr>
              <w:pStyle w:val="Heading2"/>
              <w:numPr>
                <w:ilvl w:val="0"/>
                <w:numId w:val="30"/>
              </w:numPr>
              <w:ind w:left="162" w:hanging="180"/>
              <w:rPr>
                <w:b w:val="0"/>
              </w:rPr>
            </w:pPr>
            <w:r w:rsidRPr="00FB7850">
              <w:t>Brief Analysis Paper #</w:t>
            </w:r>
            <w:r>
              <w:t>3 due 11/15 by 11pm</w:t>
            </w:r>
          </w:p>
        </w:tc>
      </w:tr>
      <w:tr w:rsidR="003D4457" w:rsidRPr="003C6660" w14:paraId="560A37F8" w14:textId="77777777" w:rsidTr="00342DEB">
        <w:tc>
          <w:tcPr>
            <w:tcW w:w="1188" w:type="dxa"/>
          </w:tcPr>
          <w:p w14:paraId="3AE75D19" w14:textId="2F04948A" w:rsidR="003D4457" w:rsidRPr="003C6660" w:rsidRDefault="003D4457" w:rsidP="0062215F">
            <w:pPr>
              <w:pStyle w:val="Heading2"/>
              <w:rPr>
                <w:b w:val="0"/>
              </w:rPr>
            </w:pPr>
            <w:r w:rsidRPr="00342DEB">
              <w:t>Week 12</w:t>
            </w:r>
            <w:r>
              <w:rPr>
                <w:b w:val="0"/>
              </w:rPr>
              <w:t xml:space="preserve"> (11/16 </w:t>
            </w:r>
            <w:r w:rsidR="00723E5A">
              <w:rPr>
                <w:b w:val="0"/>
              </w:rPr>
              <w:t>–</w:t>
            </w:r>
            <w:r>
              <w:rPr>
                <w:b w:val="0"/>
              </w:rPr>
              <w:t xml:space="preserve"> </w:t>
            </w:r>
            <w:r w:rsidR="00723E5A">
              <w:rPr>
                <w:b w:val="0"/>
              </w:rPr>
              <w:t>11/22)</w:t>
            </w:r>
          </w:p>
        </w:tc>
        <w:tc>
          <w:tcPr>
            <w:tcW w:w="4626" w:type="dxa"/>
          </w:tcPr>
          <w:p w14:paraId="58EB62BE" w14:textId="425986F7" w:rsidR="003D4457" w:rsidRPr="003C6660" w:rsidRDefault="009D44AA" w:rsidP="0062215F">
            <w:pPr>
              <w:pStyle w:val="Heading2"/>
              <w:rPr>
                <w:b w:val="0"/>
              </w:rPr>
            </w:pPr>
            <w:r>
              <w:rPr>
                <w:b w:val="0"/>
              </w:rPr>
              <w:t>Terminal Illness</w:t>
            </w:r>
          </w:p>
        </w:tc>
        <w:tc>
          <w:tcPr>
            <w:tcW w:w="3762" w:type="dxa"/>
          </w:tcPr>
          <w:p w14:paraId="59380AFB" w14:textId="2B1228D6" w:rsidR="000B7F6D" w:rsidRPr="000B7F6D" w:rsidRDefault="000B7F6D" w:rsidP="000B7F6D">
            <w:pPr>
              <w:pStyle w:val="ListParagraph"/>
              <w:numPr>
                <w:ilvl w:val="0"/>
                <w:numId w:val="30"/>
              </w:numPr>
              <w:ind w:left="162" w:hanging="180"/>
              <w:rPr>
                <w:b/>
              </w:rPr>
            </w:pPr>
            <w:r w:rsidRPr="000B7F6D">
              <w:rPr>
                <w:b/>
              </w:rPr>
              <w:t>EXAM #3 (11/20</w:t>
            </w:r>
            <w:r w:rsidR="00C94814">
              <w:rPr>
                <w:b/>
              </w:rPr>
              <w:t>, between 9am and 9pm</w:t>
            </w:r>
            <w:r w:rsidRPr="000B7F6D">
              <w:rPr>
                <w:b/>
              </w:rPr>
              <w:t>)</w:t>
            </w:r>
          </w:p>
        </w:tc>
      </w:tr>
      <w:tr w:rsidR="003D4457" w:rsidRPr="003C6660" w14:paraId="53DF99FE" w14:textId="77777777" w:rsidTr="00342DEB">
        <w:tc>
          <w:tcPr>
            <w:tcW w:w="1188" w:type="dxa"/>
          </w:tcPr>
          <w:p w14:paraId="6111F770" w14:textId="425C6791" w:rsidR="003D4457" w:rsidRPr="003C6660" w:rsidRDefault="00723E5A" w:rsidP="0062215F">
            <w:pPr>
              <w:pStyle w:val="Heading2"/>
              <w:rPr>
                <w:b w:val="0"/>
              </w:rPr>
            </w:pPr>
            <w:r w:rsidRPr="00342DEB">
              <w:t>Week 13</w:t>
            </w:r>
            <w:r>
              <w:rPr>
                <w:b w:val="0"/>
              </w:rPr>
              <w:t xml:space="preserve"> (11/23 – 11/29)</w:t>
            </w:r>
          </w:p>
        </w:tc>
        <w:tc>
          <w:tcPr>
            <w:tcW w:w="4626" w:type="dxa"/>
          </w:tcPr>
          <w:p w14:paraId="094E756F" w14:textId="7F9B905D" w:rsidR="003D4457" w:rsidRPr="003C6660" w:rsidRDefault="009D44AA" w:rsidP="0062215F">
            <w:pPr>
              <w:pStyle w:val="Heading2"/>
              <w:rPr>
                <w:b w:val="0"/>
              </w:rPr>
            </w:pPr>
            <w:r>
              <w:rPr>
                <w:b w:val="0"/>
              </w:rPr>
              <w:t>Health Shocks</w:t>
            </w:r>
          </w:p>
        </w:tc>
        <w:tc>
          <w:tcPr>
            <w:tcW w:w="3762" w:type="dxa"/>
          </w:tcPr>
          <w:p w14:paraId="21FBCC76" w14:textId="32CBCD44" w:rsidR="003D4457" w:rsidRDefault="00622E32" w:rsidP="00910D07">
            <w:pPr>
              <w:pStyle w:val="Heading2"/>
              <w:numPr>
                <w:ilvl w:val="0"/>
                <w:numId w:val="30"/>
              </w:numPr>
              <w:ind w:left="162" w:hanging="180"/>
              <w:rPr>
                <w:b w:val="0"/>
              </w:rPr>
            </w:pPr>
            <w:r>
              <w:rPr>
                <w:b w:val="0"/>
              </w:rPr>
              <w:t>C</w:t>
            </w:r>
            <w:r w:rsidR="009233D7">
              <w:rPr>
                <w:b w:val="0"/>
              </w:rPr>
              <w:t>hapter 14 (</w:t>
            </w:r>
            <w:proofErr w:type="spellStart"/>
            <w:r w:rsidR="009233D7">
              <w:rPr>
                <w:b w:val="0"/>
              </w:rPr>
              <w:t>Sarafino</w:t>
            </w:r>
            <w:proofErr w:type="spellEnd"/>
            <w:r w:rsidR="009233D7">
              <w:rPr>
                <w:b w:val="0"/>
              </w:rPr>
              <w:t xml:space="preserve">), </w:t>
            </w:r>
            <w:r w:rsidR="00910D07">
              <w:rPr>
                <w:b w:val="0"/>
              </w:rPr>
              <w:t>review Chapter 13, pages 348 - 354</w:t>
            </w:r>
          </w:p>
        </w:tc>
      </w:tr>
      <w:tr w:rsidR="003D4457" w:rsidRPr="003C6660" w14:paraId="4A764BB3" w14:textId="77777777" w:rsidTr="00342DEB">
        <w:tc>
          <w:tcPr>
            <w:tcW w:w="1188" w:type="dxa"/>
          </w:tcPr>
          <w:p w14:paraId="442377EB" w14:textId="160BDC97" w:rsidR="003D4457" w:rsidRPr="003C6660" w:rsidRDefault="00723E5A" w:rsidP="0062215F">
            <w:pPr>
              <w:pStyle w:val="Heading2"/>
              <w:rPr>
                <w:b w:val="0"/>
              </w:rPr>
            </w:pPr>
            <w:r w:rsidRPr="00342DEB">
              <w:t>Week 14</w:t>
            </w:r>
            <w:r>
              <w:rPr>
                <w:b w:val="0"/>
              </w:rPr>
              <w:t xml:space="preserve"> (11/30 – 12/6</w:t>
            </w:r>
          </w:p>
        </w:tc>
        <w:tc>
          <w:tcPr>
            <w:tcW w:w="4626" w:type="dxa"/>
          </w:tcPr>
          <w:p w14:paraId="1FBC59A0" w14:textId="0DFE2970" w:rsidR="003D4457" w:rsidRPr="003C6660" w:rsidRDefault="009D44AA" w:rsidP="0062215F">
            <w:pPr>
              <w:pStyle w:val="Heading2"/>
              <w:rPr>
                <w:b w:val="0"/>
              </w:rPr>
            </w:pPr>
            <w:r>
              <w:rPr>
                <w:b w:val="0"/>
              </w:rPr>
              <w:t>Immune-Related Disorders</w:t>
            </w:r>
          </w:p>
        </w:tc>
        <w:tc>
          <w:tcPr>
            <w:tcW w:w="3762" w:type="dxa"/>
          </w:tcPr>
          <w:p w14:paraId="1FD7B971" w14:textId="77777777" w:rsidR="003D4457" w:rsidRDefault="007B4A40" w:rsidP="004F2005">
            <w:pPr>
              <w:pStyle w:val="Heading2"/>
              <w:numPr>
                <w:ilvl w:val="0"/>
                <w:numId w:val="30"/>
              </w:numPr>
              <w:ind w:left="162" w:hanging="180"/>
              <w:rPr>
                <w:b w:val="0"/>
              </w:rPr>
            </w:pPr>
            <w:r>
              <w:rPr>
                <w:b w:val="0"/>
              </w:rPr>
              <w:t>Chapter 14 (</w:t>
            </w:r>
            <w:proofErr w:type="spellStart"/>
            <w:r>
              <w:rPr>
                <w:b w:val="0"/>
              </w:rPr>
              <w:t>Sarafino</w:t>
            </w:r>
            <w:proofErr w:type="spellEnd"/>
            <w:r>
              <w:rPr>
                <w:b w:val="0"/>
              </w:rPr>
              <w:t>), pages 365-367 &amp; 387-393</w:t>
            </w:r>
          </w:p>
          <w:p w14:paraId="17C70E24" w14:textId="4FDB78D5" w:rsidR="00455805" w:rsidRPr="00185D9D" w:rsidRDefault="00FB7850" w:rsidP="00185D9D">
            <w:pPr>
              <w:pStyle w:val="Heading2"/>
              <w:numPr>
                <w:ilvl w:val="0"/>
                <w:numId w:val="30"/>
              </w:numPr>
              <w:ind w:left="162" w:hanging="180"/>
              <w:rPr>
                <w:b w:val="0"/>
              </w:rPr>
            </w:pPr>
            <w:r>
              <w:t>Discussion Board #6</w:t>
            </w:r>
            <w:r w:rsidRPr="00C94814">
              <w:t xml:space="preserve"> due by</w:t>
            </w:r>
            <w:r>
              <w:t xml:space="preserve"> 12/4</w:t>
            </w:r>
            <w:r w:rsidRPr="00C94814">
              <w:t xml:space="preserve"> at 11pm</w:t>
            </w:r>
          </w:p>
        </w:tc>
      </w:tr>
      <w:tr w:rsidR="003D4457" w:rsidRPr="003C6660" w14:paraId="72B2B52A" w14:textId="77777777" w:rsidTr="00342DEB">
        <w:tc>
          <w:tcPr>
            <w:tcW w:w="1188" w:type="dxa"/>
          </w:tcPr>
          <w:p w14:paraId="3742FCF3" w14:textId="07842B14" w:rsidR="003D4457" w:rsidRPr="003C6660" w:rsidRDefault="00723E5A" w:rsidP="0062215F">
            <w:pPr>
              <w:pStyle w:val="Heading2"/>
              <w:rPr>
                <w:b w:val="0"/>
              </w:rPr>
            </w:pPr>
            <w:r>
              <w:rPr>
                <w:b w:val="0"/>
              </w:rPr>
              <w:t>Week 15 (12/7 – 12/13)</w:t>
            </w:r>
          </w:p>
        </w:tc>
        <w:tc>
          <w:tcPr>
            <w:tcW w:w="4626" w:type="dxa"/>
          </w:tcPr>
          <w:p w14:paraId="1FEED7D6" w14:textId="6A8865A8" w:rsidR="003D4457" w:rsidRPr="003C6660" w:rsidRDefault="009D44AA" w:rsidP="0062215F">
            <w:pPr>
              <w:pStyle w:val="Heading2"/>
              <w:rPr>
                <w:b w:val="0"/>
              </w:rPr>
            </w:pPr>
            <w:r>
              <w:rPr>
                <w:b w:val="0"/>
              </w:rPr>
              <w:t>Future Directions &amp; Unanswered Questions</w:t>
            </w:r>
          </w:p>
        </w:tc>
        <w:tc>
          <w:tcPr>
            <w:tcW w:w="3762" w:type="dxa"/>
          </w:tcPr>
          <w:p w14:paraId="28DAF340" w14:textId="763FF3F0" w:rsidR="003D4457" w:rsidRDefault="007B4A40" w:rsidP="004F2005">
            <w:pPr>
              <w:pStyle w:val="Heading2"/>
              <w:numPr>
                <w:ilvl w:val="0"/>
                <w:numId w:val="30"/>
              </w:numPr>
              <w:ind w:left="162" w:hanging="180"/>
              <w:rPr>
                <w:b w:val="0"/>
              </w:rPr>
            </w:pPr>
            <w:r>
              <w:rPr>
                <w:b w:val="0"/>
              </w:rPr>
              <w:t>Chapter 15 (</w:t>
            </w:r>
            <w:proofErr w:type="spellStart"/>
            <w:r>
              <w:rPr>
                <w:b w:val="0"/>
              </w:rPr>
              <w:t>Sarafino</w:t>
            </w:r>
            <w:proofErr w:type="spellEnd"/>
            <w:r>
              <w:rPr>
                <w:b w:val="0"/>
              </w:rPr>
              <w:t>)</w:t>
            </w:r>
          </w:p>
        </w:tc>
      </w:tr>
      <w:tr w:rsidR="00185D9D" w:rsidRPr="003C6660" w14:paraId="64130500" w14:textId="77777777" w:rsidTr="00342DEB">
        <w:tc>
          <w:tcPr>
            <w:tcW w:w="1188" w:type="dxa"/>
          </w:tcPr>
          <w:p w14:paraId="23BB4B71" w14:textId="4CA0DD52" w:rsidR="00185D9D" w:rsidRDefault="00185D9D" w:rsidP="0062215F">
            <w:pPr>
              <w:pStyle w:val="Heading2"/>
              <w:rPr>
                <w:b w:val="0"/>
              </w:rPr>
            </w:pPr>
            <w:r>
              <w:rPr>
                <w:b w:val="0"/>
              </w:rPr>
              <w:t>12/14 – 12/18</w:t>
            </w:r>
          </w:p>
        </w:tc>
        <w:tc>
          <w:tcPr>
            <w:tcW w:w="4626" w:type="dxa"/>
          </w:tcPr>
          <w:p w14:paraId="6349F083" w14:textId="6FDE5AAC" w:rsidR="00185D9D" w:rsidRDefault="00185D9D" w:rsidP="00185D9D">
            <w:pPr>
              <w:pStyle w:val="Heading2"/>
              <w:rPr>
                <w:b w:val="0"/>
              </w:rPr>
            </w:pPr>
            <w:r>
              <w:rPr>
                <w:b w:val="0"/>
              </w:rPr>
              <w:t xml:space="preserve">Finals week </w:t>
            </w:r>
          </w:p>
        </w:tc>
        <w:tc>
          <w:tcPr>
            <w:tcW w:w="3762" w:type="dxa"/>
          </w:tcPr>
          <w:p w14:paraId="269CAFDA" w14:textId="4CD0435C" w:rsidR="00185D9D" w:rsidRDefault="00185D9D" w:rsidP="004F2005">
            <w:pPr>
              <w:pStyle w:val="Heading2"/>
              <w:numPr>
                <w:ilvl w:val="0"/>
                <w:numId w:val="30"/>
              </w:numPr>
              <w:ind w:left="162" w:hanging="180"/>
              <w:rPr>
                <w:b w:val="0"/>
              </w:rPr>
            </w:pPr>
            <w:r>
              <w:rPr>
                <w:b w:val="0"/>
              </w:rPr>
              <w:t>Final date &amp; time TBD</w:t>
            </w:r>
          </w:p>
        </w:tc>
      </w:tr>
    </w:tbl>
    <w:p w14:paraId="580073BE" w14:textId="77777777" w:rsidR="00494CD2" w:rsidRDefault="00494CD2" w:rsidP="00494CD2">
      <w:pPr>
        <w:widowControl w:val="0"/>
        <w:autoSpaceDE w:val="0"/>
        <w:autoSpaceDN w:val="0"/>
        <w:adjustRightInd w:val="0"/>
        <w:rPr>
          <w:rFonts w:eastAsia="Arial Unicode MS"/>
          <w:color w:val="141414"/>
        </w:rPr>
      </w:pPr>
    </w:p>
    <w:p w14:paraId="3BF3654F" w14:textId="73B468BF" w:rsidR="00964654" w:rsidRPr="003C6660" w:rsidRDefault="005F7618" w:rsidP="005F7618">
      <w:pPr>
        <w:pStyle w:val="Heading3"/>
        <w:rPr>
          <w:rFonts w:ascii="Arial" w:hAnsi="Arial" w:cs="Arial"/>
        </w:rPr>
      </w:pPr>
      <w:r w:rsidRPr="003C6660">
        <w:rPr>
          <w:rFonts w:ascii="Arial" w:hAnsi="Arial" w:cs="Arial"/>
        </w:rPr>
        <w:t>Limits to confidentiality:</w:t>
      </w:r>
    </w:p>
    <w:p w14:paraId="55DD0CE4" w14:textId="018377C0" w:rsidR="004F2005" w:rsidRPr="004F2005" w:rsidRDefault="00F64D73" w:rsidP="004F2005">
      <w:pPr>
        <w:pStyle w:val="NormalWeb"/>
        <w:spacing w:before="0" w:beforeAutospacing="0" w:after="0" w:afterAutospacing="0"/>
        <w:textAlignment w:val="baseline"/>
        <w:rPr>
          <w:rFonts w:ascii="Arial" w:eastAsia="Arial Unicode MS" w:hAnsi="Arial" w:cs="Arial"/>
          <w:color w:val="000000"/>
          <w:sz w:val="24"/>
          <w:szCs w:val="24"/>
        </w:rPr>
      </w:pPr>
      <w:r>
        <w:rPr>
          <w:rFonts w:ascii="Arial" w:eastAsia="Arial Unicode MS" w:hAnsi="Arial" w:cs="Arial"/>
          <w:color w:val="000000"/>
          <w:sz w:val="24"/>
          <w:szCs w:val="24"/>
        </w:rPr>
        <w:t>Any</w:t>
      </w:r>
      <w:r w:rsidR="004F2005" w:rsidRPr="004F2005">
        <w:rPr>
          <w:rFonts w:ascii="Arial" w:eastAsia="Arial Unicode MS" w:hAnsi="Arial" w:cs="Arial"/>
          <w:color w:val="000000"/>
          <w:sz w:val="24"/>
          <w:szCs w:val="24"/>
        </w:rPr>
        <w:t xml:space="preserve">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w:t>
      </w:r>
      <w:r w:rsidR="004F2005" w:rsidRPr="004F2005">
        <w:rPr>
          <w:rFonts w:eastAsia="Arial Unicode MS"/>
          <w:sz w:val="24"/>
          <w:szCs w:val="24"/>
        </w:rPr>
        <w:t> </w:t>
      </w:r>
      <w:hyperlink r:id="rId17" w:history="1">
        <w:r w:rsidR="004F2005">
          <w:rPr>
            <w:rStyle w:val="Hyperlink"/>
            <w:rFonts w:ascii="Arial" w:hAnsi="Arial" w:cs="Arial"/>
            <w:color w:val="497A49"/>
            <w:sz w:val="22"/>
            <w:szCs w:val="22"/>
            <w:bdr w:val="none" w:sz="0" w:space="0" w:color="auto" w:frame="1"/>
          </w:rPr>
          <w:t>MSU Police Department</w:t>
        </w:r>
      </w:hyperlink>
      <w:r w:rsidR="004F2005">
        <w:rPr>
          <w:rFonts w:ascii="Arial" w:hAnsi="Arial" w:cs="Arial"/>
          <w:color w:val="000000"/>
          <w:sz w:val="18"/>
          <w:szCs w:val="18"/>
        </w:rPr>
        <w:t xml:space="preserve">) </w:t>
      </w:r>
      <w:r w:rsidR="004F2005" w:rsidRPr="004F2005">
        <w:rPr>
          <w:rFonts w:ascii="Arial" w:eastAsia="Arial Unicode MS" w:hAnsi="Arial" w:cs="Arial"/>
          <w:color w:val="000000"/>
          <w:sz w:val="24"/>
          <w:szCs w:val="24"/>
        </w:rPr>
        <w:t>if you share it with me:</w:t>
      </w:r>
    </w:p>
    <w:p w14:paraId="1C4470C7" w14:textId="2D13D680" w:rsidR="004F2005" w:rsidRPr="004F2005" w:rsidRDefault="004F2005" w:rsidP="004F2005">
      <w:pPr>
        <w:pStyle w:val="NormalWeb"/>
        <w:numPr>
          <w:ilvl w:val="0"/>
          <w:numId w:val="34"/>
        </w:numPr>
        <w:spacing w:before="0" w:beforeAutospacing="0" w:after="0" w:afterAutospacing="0"/>
        <w:textAlignment w:val="baseline"/>
        <w:rPr>
          <w:rFonts w:ascii="Arial" w:eastAsia="Arial Unicode MS" w:hAnsi="Arial" w:cs="Arial"/>
          <w:color w:val="000000"/>
          <w:sz w:val="24"/>
          <w:szCs w:val="24"/>
        </w:rPr>
      </w:pPr>
      <w:r w:rsidRPr="004F2005">
        <w:rPr>
          <w:rFonts w:ascii="Arial" w:eastAsia="Arial Unicode MS" w:hAnsi="Arial" w:cs="Arial"/>
          <w:color w:val="000000"/>
          <w:sz w:val="24"/>
          <w:szCs w:val="24"/>
        </w:rPr>
        <w:t>Suspected child abuse/neglect, even if this maltreatment happened when you were a child,</w:t>
      </w:r>
    </w:p>
    <w:p w14:paraId="08A755FE" w14:textId="2DAB8A86" w:rsidR="004F2005" w:rsidRPr="004F2005" w:rsidRDefault="004F2005" w:rsidP="004F2005">
      <w:pPr>
        <w:pStyle w:val="NormalWeb"/>
        <w:numPr>
          <w:ilvl w:val="0"/>
          <w:numId w:val="34"/>
        </w:numPr>
        <w:spacing w:before="0" w:beforeAutospacing="0" w:after="0" w:afterAutospacing="0"/>
        <w:textAlignment w:val="baseline"/>
        <w:rPr>
          <w:rFonts w:ascii="Arial" w:eastAsia="Arial Unicode MS" w:hAnsi="Arial" w:cs="Arial"/>
          <w:color w:val="000000"/>
          <w:sz w:val="24"/>
          <w:szCs w:val="24"/>
        </w:rPr>
      </w:pPr>
      <w:r w:rsidRPr="004F2005">
        <w:rPr>
          <w:rFonts w:ascii="Arial" w:eastAsia="Arial Unicode MS" w:hAnsi="Arial" w:cs="Arial"/>
          <w:color w:val="000000"/>
          <w:sz w:val="24"/>
          <w:szCs w:val="24"/>
        </w:rPr>
        <w:t>Allegations of sexual assault or sexual harassment when they involve MSU students, faculty, or staff, and</w:t>
      </w:r>
    </w:p>
    <w:p w14:paraId="169AA0A2" w14:textId="689C9CC2" w:rsidR="004F2005" w:rsidRPr="004F2005" w:rsidRDefault="004F2005" w:rsidP="004F2005">
      <w:pPr>
        <w:pStyle w:val="NormalWeb"/>
        <w:numPr>
          <w:ilvl w:val="0"/>
          <w:numId w:val="34"/>
        </w:numPr>
        <w:spacing w:before="0" w:beforeAutospacing="0" w:after="0" w:afterAutospacing="0"/>
        <w:textAlignment w:val="baseline"/>
        <w:rPr>
          <w:rFonts w:ascii="Arial" w:eastAsia="Arial Unicode MS" w:hAnsi="Arial" w:cs="Arial"/>
          <w:color w:val="000000"/>
          <w:sz w:val="24"/>
          <w:szCs w:val="24"/>
        </w:rPr>
      </w:pPr>
      <w:r w:rsidRPr="004F2005">
        <w:rPr>
          <w:rFonts w:ascii="Arial" w:eastAsia="Arial Unicode MS" w:hAnsi="Arial" w:cs="Arial"/>
          <w:color w:val="000000"/>
          <w:sz w:val="24"/>
          <w:szCs w:val="24"/>
        </w:rPr>
        <w:t>Credible threats of harm to oneself or to others.</w:t>
      </w:r>
    </w:p>
    <w:p w14:paraId="45111289" w14:textId="77777777" w:rsidR="004F2005" w:rsidRDefault="004F2005" w:rsidP="004F2005">
      <w:pPr>
        <w:pStyle w:val="NormalWeb"/>
        <w:spacing w:before="0" w:beforeAutospacing="0" w:after="0" w:afterAutospacing="0"/>
        <w:textAlignment w:val="baseline"/>
        <w:rPr>
          <w:rFonts w:ascii="Arial" w:hAnsi="Arial" w:cs="Arial"/>
          <w:color w:val="000000"/>
          <w:sz w:val="18"/>
          <w:szCs w:val="18"/>
        </w:rPr>
      </w:pPr>
      <w:r w:rsidRPr="004F2005">
        <w:rPr>
          <w:rFonts w:ascii="Arial" w:eastAsia="Arial Unicode MS" w:hAnsi="Arial" w:cs="Arial"/>
          <w:color w:val="000000"/>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w:t>
      </w:r>
      <w:r w:rsidRPr="004F2005">
        <w:rPr>
          <w:rFonts w:eastAsia="Arial Unicode MS"/>
          <w:sz w:val="24"/>
          <w:szCs w:val="24"/>
        </w:rPr>
        <w:t> </w:t>
      </w:r>
      <w:hyperlink r:id="rId18" w:history="1">
        <w:r>
          <w:rPr>
            <w:rStyle w:val="Hyperlink"/>
            <w:rFonts w:ascii="Arial" w:hAnsi="Arial" w:cs="Arial"/>
            <w:color w:val="497A49"/>
            <w:sz w:val="22"/>
            <w:szCs w:val="22"/>
            <w:bdr w:val="none" w:sz="0" w:space="0" w:color="auto" w:frame="1"/>
          </w:rPr>
          <w:t>MSU Counseling Center</w:t>
        </w:r>
      </w:hyperlink>
      <w:r>
        <w:rPr>
          <w:rFonts w:ascii="Arial" w:hAnsi="Arial" w:cs="Arial"/>
          <w:color w:val="000000"/>
          <w:sz w:val="18"/>
          <w:szCs w:val="18"/>
        </w:rPr>
        <w:t>.</w:t>
      </w:r>
    </w:p>
    <w:p w14:paraId="3B69E7B9" w14:textId="08281B06" w:rsidR="00586D46" w:rsidRPr="007606B7" w:rsidRDefault="006B1224" w:rsidP="006B1224">
      <w:pPr>
        <w:widowControl w:val="0"/>
        <w:autoSpaceDE w:val="0"/>
        <w:autoSpaceDN w:val="0"/>
        <w:adjustRightInd w:val="0"/>
        <w:rPr>
          <w:rFonts w:eastAsia="Arial Unicode MS"/>
          <w:color w:val="000000"/>
        </w:rPr>
      </w:pPr>
      <w:r w:rsidRPr="003C6660">
        <w:rPr>
          <w:rFonts w:eastAsia="Arial Unicode MS"/>
          <w:color w:val="000000"/>
        </w:rPr>
        <w:t xml:space="preserve"> </w:t>
      </w:r>
    </w:p>
    <w:p w14:paraId="2CE060B6" w14:textId="77777777" w:rsidR="00964654" w:rsidRPr="003C6660" w:rsidRDefault="006B1224" w:rsidP="00AF61A8">
      <w:pPr>
        <w:pStyle w:val="Heading2"/>
      </w:pPr>
      <w:r w:rsidRPr="003C6660">
        <w:t xml:space="preserve">Understand </w:t>
      </w:r>
      <w:r w:rsidR="00964654" w:rsidRPr="003C6660">
        <w:t>when you may drop this course:</w:t>
      </w:r>
    </w:p>
    <w:p w14:paraId="3784E454" w14:textId="09ECC351" w:rsidR="00964654" w:rsidRPr="007606B7" w:rsidRDefault="006B1224" w:rsidP="004F2005">
      <w:pPr>
        <w:pStyle w:val="ListParagraph"/>
        <w:widowControl w:val="0"/>
        <w:numPr>
          <w:ilvl w:val="0"/>
          <w:numId w:val="14"/>
        </w:numPr>
        <w:autoSpaceDE w:val="0"/>
        <w:autoSpaceDN w:val="0"/>
        <w:adjustRightInd w:val="0"/>
        <w:ind w:left="540"/>
        <w:rPr>
          <w:rFonts w:eastAsia="Arial Unicode MS"/>
          <w:color w:val="141414"/>
        </w:rPr>
      </w:pPr>
      <w:r w:rsidRPr="003C6660">
        <w:rPr>
          <w:rFonts w:eastAsia="Arial Unicode MS"/>
          <w:color w:val="000000"/>
        </w:rPr>
        <w:t xml:space="preserve">It is your responsibility to understand when you need to consider un-enrolling from a course. Refer to the </w:t>
      </w:r>
      <w:r w:rsidRPr="003C6660">
        <w:rPr>
          <w:rFonts w:eastAsia="Arial Unicode MS"/>
          <w:color w:val="0000FF"/>
        </w:rPr>
        <w:t xml:space="preserve">Michigan State University Office of the Registrar </w:t>
      </w:r>
      <w:r w:rsidRPr="003C6660">
        <w:rPr>
          <w:rFonts w:eastAsia="Arial Unicode MS"/>
          <w:color w:val="000000"/>
        </w:rPr>
        <w:t xml:space="preserve">for important dates and deadlines. </w:t>
      </w:r>
    </w:p>
    <w:p w14:paraId="05A170E7" w14:textId="77777777" w:rsidR="007606B7" w:rsidRPr="007606B7" w:rsidRDefault="007606B7" w:rsidP="007606B7">
      <w:pPr>
        <w:widowControl w:val="0"/>
        <w:autoSpaceDE w:val="0"/>
        <w:autoSpaceDN w:val="0"/>
        <w:adjustRightInd w:val="0"/>
        <w:ind w:left="180"/>
        <w:rPr>
          <w:rFonts w:eastAsia="Arial Unicode MS"/>
          <w:color w:val="141414"/>
        </w:rPr>
      </w:pPr>
    </w:p>
    <w:p w14:paraId="58C807E1" w14:textId="4A8C6E06" w:rsidR="00964654" w:rsidRPr="003C6660" w:rsidRDefault="006B1224" w:rsidP="00AF61A8">
      <w:pPr>
        <w:pStyle w:val="Heading2"/>
      </w:pPr>
      <w:r w:rsidRPr="003C6660">
        <w:t>Discuss Disability Accom</w:t>
      </w:r>
      <w:r w:rsidR="00964654" w:rsidRPr="003C6660">
        <w:t xml:space="preserve">modations with </w:t>
      </w:r>
      <w:r w:rsidR="00AF61A8" w:rsidRPr="003C6660">
        <w:t>the Instructor:</w:t>
      </w:r>
    </w:p>
    <w:p w14:paraId="674361AB" w14:textId="77777777" w:rsidR="009D4FF9" w:rsidRPr="009D4FF9" w:rsidRDefault="009D4FF9" w:rsidP="009D4FF9">
      <w:pPr>
        <w:pStyle w:val="ListParagraph"/>
        <w:numPr>
          <w:ilvl w:val="0"/>
          <w:numId w:val="14"/>
        </w:numPr>
        <w:ind w:left="540" w:hanging="180"/>
        <w:rPr>
          <w:rFonts w:eastAsia="Arial Unicode MS"/>
          <w:color w:val="000000"/>
        </w:rPr>
      </w:pPr>
      <w:r w:rsidRPr="009D4FF9">
        <w:rPr>
          <w:rFonts w:eastAsia="Arial Unicode MS"/>
          <w:color w:val="000000"/>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w:t>
      </w:r>
    </w:p>
    <w:p w14:paraId="34E72348" w14:textId="77777777" w:rsidR="009D4FF9" w:rsidRPr="009D4FF9" w:rsidRDefault="006B1224" w:rsidP="009D4FF9">
      <w:pPr>
        <w:pStyle w:val="ListParagraph"/>
        <w:numPr>
          <w:ilvl w:val="0"/>
          <w:numId w:val="14"/>
        </w:numPr>
        <w:ind w:left="540" w:hanging="180"/>
        <w:rPr>
          <w:rFonts w:eastAsia="Times New Roman"/>
        </w:rPr>
      </w:pPr>
      <w:r w:rsidRPr="009D4FF9">
        <w:rPr>
          <w:rFonts w:eastAsia="Arial Unicode MS"/>
          <w:color w:val="000000"/>
        </w:rPr>
        <w:t xml:space="preserve">Once your eligibility for an accommodation has been determined, you will be issued a verified individual services accommodation (“VISA”) form. </w:t>
      </w:r>
      <w:r w:rsidRPr="009D4FF9">
        <w:rPr>
          <w:rStyle w:val="SubtleEmphasis"/>
        </w:rPr>
        <w:t xml:space="preserve">Please present this form to the instructor at the start of the term and/or two weeks prior to the accommodation date (test, project, </w:t>
      </w:r>
      <w:proofErr w:type="spellStart"/>
      <w:r w:rsidRPr="009D4FF9">
        <w:rPr>
          <w:rStyle w:val="SubtleEmphasis"/>
        </w:rPr>
        <w:t>etc</w:t>
      </w:r>
      <w:proofErr w:type="spellEnd"/>
      <w:r w:rsidRPr="009D4FF9">
        <w:rPr>
          <w:rStyle w:val="SubtleEmphasis"/>
        </w:rPr>
        <w:t xml:space="preserve">). </w:t>
      </w:r>
      <w:r w:rsidR="009D4FF9" w:rsidRPr="009D4FF9">
        <w:rPr>
          <w:rFonts w:eastAsia="Arial Unicode MS"/>
          <w:color w:val="000000"/>
        </w:rPr>
        <w:t>Requests received after this date may not be honored.</w:t>
      </w:r>
    </w:p>
    <w:p w14:paraId="75D772E5" w14:textId="22415082" w:rsidR="00964654" w:rsidRDefault="009D4FF9" w:rsidP="009D4FF9">
      <w:pPr>
        <w:pStyle w:val="ListParagraph"/>
        <w:widowControl w:val="0"/>
        <w:numPr>
          <w:ilvl w:val="0"/>
          <w:numId w:val="14"/>
        </w:numPr>
        <w:tabs>
          <w:tab w:val="left" w:pos="540"/>
        </w:tabs>
        <w:autoSpaceDE w:val="0"/>
        <w:autoSpaceDN w:val="0"/>
        <w:adjustRightInd w:val="0"/>
        <w:ind w:left="540"/>
        <w:rPr>
          <w:rFonts w:eastAsia="Arial Unicode MS"/>
          <w:color w:val="000000"/>
        </w:rPr>
      </w:pPr>
      <w:r w:rsidRPr="009D4FF9">
        <w:rPr>
          <w:rFonts w:eastAsia="Arial Unicode MS"/>
          <w:color w:val="000000"/>
        </w:rPr>
        <w:t xml:space="preserve"> </w:t>
      </w:r>
      <w:r w:rsidR="006B1224" w:rsidRPr="009D4FF9">
        <w:rPr>
          <w:rFonts w:eastAsia="Arial Unicode MS"/>
          <w:color w:val="000000"/>
        </w:rPr>
        <w:t xml:space="preserve">RCPD may be contacted by phone at (517) 884-7273 (884-RCPD), or </w:t>
      </w:r>
      <w:r w:rsidR="006B1224" w:rsidRPr="009D4FF9">
        <w:rPr>
          <w:rFonts w:eastAsia="Arial Unicode MS"/>
          <w:color w:val="0000FF"/>
        </w:rPr>
        <w:t xml:space="preserve">via their website </w:t>
      </w:r>
      <w:r w:rsidR="006B1224" w:rsidRPr="009D4FF9">
        <w:rPr>
          <w:rFonts w:eastAsia="Arial Unicode MS"/>
          <w:color w:val="000000"/>
        </w:rPr>
        <w:t>(</w:t>
      </w:r>
      <w:r w:rsidR="006B1224" w:rsidRPr="009D4FF9">
        <w:rPr>
          <w:rFonts w:eastAsia="Arial Unicode MS"/>
          <w:color w:val="0000FF"/>
        </w:rPr>
        <w:t>http://www.rcpd.msu.edu</w:t>
      </w:r>
      <w:r w:rsidR="006B1224" w:rsidRPr="009D4FF9">
        <w:rPr>
          <w:rFonts w:eastAsia="Arial Unicode MS"/>
          <w:color w:val="000000"/>
        </w:rPr>
        <w:t xml:space="preserve">). RCPD is located in 120 </w:t>
      </w:r>
      <w:proofErr w:type="spellStart"/>
      <w:r w:rsidR="006B1224" w:rsidRPr="009D4FF9">
        <w:rPr>
          <w:rFonts w:eastAsia="Arial Unicode MS"/>
          <w:color w:val="000000"/>
        </w:rPr>
        <w:t>Bessey</w:t>
      </w:r>
      <w:proofErr w:type="spellEnd"/>
      <w:r w:rsidR="006B1224" w:rsidRPr="009D4FF9">
        <w:rPr>
          <w:rFonts w:eastAsia="Arial Unicode MS"/>
          <w:color w:val="000000"/>
        </w:rPr>
        <w:t xml:space="preserve"> Hall, near the center of the Michigan State University campus, on the southwest corner of Farm Lane and Auditorium Road. </w:t>
      </w:r>
    </w:p>
    <w:p w14:paraId="7FD151A3" w14:textId="77777777" w:rsidR="007606B7" w:rsidRPr="007606B7" w:rsidRDefault="007606B7" w:rsidP="007606B7">
      <w:pPr>
        <w:widowControl w:val="0"/>
        <w:tabs>
          <w:tab w:val="left" w:pos="540"/>
        </w:tabs>
        <w:autoSpaceDE w:val="0"/>
        <w:autoSpaceDN w:val="0"/>
        <w:adjustRightInd w:val="0"/>
        <w:ind w:left="180"/>
        <w:rPr>
          <w:rFonts w:eastAsia="Arial Unicode MS"/>
          <w:color w:val="000000"/>
        </w:rPr>
      </w:pPr>
    </w:p>
    <w:p w14:paraId="07058135" w14:textId="77777777" w:rsidR="00964654" w:rsidRPr="003C6660" w:rsidRDefault="006B1224" w:rsidP="00AF61A8">
      <w:pPr>
        <w:pStyle w:val="Heading2"/>
      </w:pPr>
      <w:r w:rsidRPr="003C6660">
        <w:t>Practice Academic Honesty:</w:t>
      </w:r>
    </w:p>
    <w:p w14:paraId="0649ACAC" w14:textId="0ACC2CC6" w:rsidR="00FD2AC3" w:rsidRPr="00FD2AC3" w:rsidRDefault="00FD2AC3" w:rsidP="004F2005">
      <w:pPr>
        <w:pStyle w:val="ListParagraph"/>
        <w:numPr>
          <w:ilvl w:val="0"/>
          <w:numId w:val="33"/>
        </w:numPr>
        <w:ind w:left="540"/>
        <w:rPr>
          <w:rFonts w:eastAsia="Arial Unicode MS"/>
          <w:color w:val="000000"/>
        </w:rPr>
      </w:pPr>
      <w:r w:rsidRPr="00FD2AC3">
        <w:rPr>
          <w:rFonts w:eastAsia="Arial Unicode MS"/>
        </w:rPr>
        <w:t>Academic Honesty</w:t>
      </w:r>
      <w:r w:rsidRPr="00FD2AC3">
        <w:rPr>
          <w:rFonts w:eastAsia="Arial Unicode MS"/>
          <w:color w:val="000000"/>
        </w:rPr>
        <w:t>:</w:t>
      </w:r>
      <w:r w:rsidRPr="00FD2AC3">
        <w:rPr>
          <w:rFonts w:eastAsia="Arial Unicode MS"/>
        </w:rPr>
        <w:t> </w:t>
      </w:r>
      <w:hyperlink r:id="rId19" w:history="1">
        <w:r w:rsidRPr="00F64D73">
          <w:rPr>
            <w:rFonts w:eastAsia="Arial Unicode MS"/>
            <w:color w:val="3366FF"/>
            <w:highlight w:val="green"/>
          </w:rPr>
          <w:t>The Spartan Code of Honor </w:t>
        </w:r>
      </w:hyperlink>
      <w:r w:rsidRPr="00F64D73">
        <w:rPr>
          <w:rFonts w:eastAsia="Arial Unicode MS"/>
          <w:color w:val="000000"/>
          <w:highlight w:val="green"/>
        </w:rPr>
        <w:t>states, "As a Spartan, I will strive to uphold values of the</w:t>
      </w:r>
      <w:r w:rsidRPr="00F64D73">
        <w:rPr>
          <w:rFonts w:eastAsia="Arial Unicode MS"/>
          <w:highlight w:val="green"/>
        </w:rPr>
        <w:t> highest ethical standard</w:t>
      </w:r>
      <w:r w:rsidRPr="00F64D73">
        <w:rPr>
          <w:rFonts w:eastAsia="Arial Unicode MS"/>
          <w:color w:val="000000"/>
          <w:highlight w:val="green"/>
        </w:rPr>
        <w:t>. I will practice honesty in my work, foster honesty in my peers, and take pride in knowing that</w:t>
      </w:r>
      <w:r w:rsidRPr="00F64D73">
        <w:rPr>
          <w:rFonts w:eastAsia="Arial Unicode MS"/>
          <w:highlight w:val="green"/>
        </w:rPr>
        <w:t> honor is worth more than grades</w:t>
      </w:r>
      <w:r w:rsidRPr="00F64D73">
        <w:rPr>
          <w:rFonts w:eastAsia="Arial Unicode MS"/>
          <w:color w:val="000000"/>
          <w:highlight w:val="green"/>
        </w:rPr>
        <w:t>. I will carry these values beyond my time as a student at Michigan State University, continuing the endeavor to build personal integrity in all that I do."</w:t>
      </w:r>
      <w:r w:rsidRPr="00FD2AC3">
        <w:rPr>
          <w:rFonts w:eastAsia="Arial Unicode MS"/>
          <w:color w:val="000000"/>
        </w:rPr>
        <w:t> In addition, Article 2.III.B.2 of the</w:t>
      </w:r>
      <w:r w:rsidRPr="00FD2AC3">
        <w:rPr>
          <w:rFonts w:eastAsia="Arial Unicode MS"/>
        </w:rPr>
        <w:t> </w:t>
      </w:r>
      <w:hyperlink r:id="rId20" w:history="1">
        <w:r w:rsidRPr="004F2005">
          <w:rPr>
            <w:rFonts w:eastAsia="Arial Unicode MS"/>
            <w:color w:val="3366FF"/>
          </w:rPr>
          <w:t xml:space="preserve">Student Rights and </w:t>
        </w:r>
        <w:proofErr w:type="spellStart"/>
        <w:r w:rsidRPr="004F2005">
          <w:rPr>
            <w:rFonts w:eastAsia="Arial Unicode MS"/>
            <w:color w:val="3366FF"/>
          </w:rPr>
          <w:t>Responsibilites</w:t>
        </w:r>
        <w:proofErr w:type="spellEnd"/>
        <w:r w:rsidRPr="004F2005">
          <w:rPr>
            <w:rFonts w:eastAsia="Arial Unicode MS"/>
            <w:color w:val="3366FF"/>
          </w:rPr>
          <w:t xml:space="preserve"> (SRR)</w:t>
        </w:r>
      </w:hyperlink>
      <w:r w:rsidRPr="004F2005">
        <w:rPr>
          <w:rFonts w:eastAsia="Arial Unicode MS"/>
          <w:color w:val="3366FF"/>
        </w:rPr>
        <w:t> </w:t>
      </w:r>
      <w:proofErr w:type="gramStart"/>
      <w:r w:rsidRPr="00FD2AC3">
        <w:rPr>
          <w:rFonts w:eastAsia="Arial Unicode MS"/>
          <w:color w:val="000000"/>
        </w:rPr>
        <w:t>states that</w:t>
      </w:r>
      <w:proofErr w:type="gramEnd"/>
      <w:r w:rsidRPr="00FD2AC3">
        <w:rPr>
          <w:rFonts w:eastAsia="Arial Unicode MS"/>
          <w:color w:val="000000"/>
        </w:rPr>
        <w:t xml:space="preserve"> "The student shares with the faculty the responsibility for maintaining the integrity of scholarship, grades, and professional standards." The (insert name of unit offering course) adheres to the policies on academic honesty as specified in General Student Regulations 1.0, Protection of Scholarship and Grades; the all-University Policy on Integrity of Scholarship and Grades; and Ordinance 17.00, Examinations. (See</w:t>
      </w:r>
      <w:r w:rsidRPr="00FD2AC3">
        <w:rPr>
          <w:rFonts w:eastAsia="Arial Unicode MS"/>
        </w:rPr>
        <w:t> </w:t>
      </w:r>
      <w:r w:rsidRPr="004F2005">
        <w:rPr>
          <w:rFonts w:eastAsia="Arial Unicode MS"/>
          <w:color w:val="3366FF"/>
        </w:rPr>
        <w:fldChar w:fldCharType="begin"/>
      </w:r>
      <w:r w:rsidRPr="004F2005">
        <w:rPr>
          <w:rFonts w:eastAsia="Arial Unicode MS"/>
          <w:color w:val="3366FF"/>
        </w:rPr>
        <w:instrText xml:space="preserve"> HYPERLINK "http://splife.studentlife.msu.edu/" \t "_blank" </w:instrText>
      </w:r>
      <w:r w:rsidRPr="004F2005">
        <w:rPr>
          <w:rFonts w:eastAsia="Arial Unicode MS"/>
          <w:color w:val="3366FF"/>
        </w:rPr>
        <w:fldChar w:fldCharType="separate"/>
      </w:r>
      <w:r w:rsidRPr="004F2005">
        <w:rPr>
          <w:rFonts w:eastAsia="Arial Unicode MS"/>
          <w:color w:val="3366FF"/>
        </w:rPr>
        <w:t>Spartan Life: Student Handbook and Resource Guide</w:t>
      </w:r>
      <w:r w:rsidRPr="004F2005">
        <w:rPr>
          <w:rFonts w:eastAsia="Arial Unicode MS"/>
          <w:color w:val="3366FF"/>
        </w:rPr>
        <w:fldChar w:fldCharType="end"/>
      </w:r>
      <w:r w:rsidRPr="004F2005">
        <w:rPr>
          <w:rFonts w:eastAsia="Arial Unicode MS"/>
          <w:color w:val="3366FF"/>
        </w:rPr>
        <w:t> </w:t>
      </w:r>
      <w:r w:rsidRPr="00FD2AC3">
        <w:rPr>
          <w:rFonts w:eastAsia="Arial Unicode MS"/>
          <w:color w:val="000000"/>
        </w:rPr>
        <w:t>and/or the MSU Web site:</w:t>
      </w:r>
      <w:r w:rsidRPr="00FD2AC3">
        <w:rPr>
          <w:rFonts w:eastAsia="Arial Unicode MS"/>
        </w:rPr>
        <w:t> </w:t>
      </w:r>
      <w:r w:rsidRPr="004F2005">
        <w:rPr>
          <w:rFonts w:eastAsia="Arial Unicode MS"/>
          <w:color w:val="3366FF"/>
        </w:rPr>
        <w:fldChar w:fldCharType="begin"/>
      </w:r>
      <w:r w:rsidRPr="004F2005">
        <w:rPr>
          <w:rFonts w:eastAsia="Arial Unicode MS"/>
          <w:color w:val="3366FF"/>
        </w:rPr>
        <w:instrText xml:space="preserve"> HYPERLINK "http://www.msu.edu/" \t "_blank" </w:instrText>
      </w:r>
      <w:r w:rsidRPr="004F2005">
        <w:rPr>
          <w:rFonts w:eastAsia="Arial Unicode MS"/>
          <w:color w:val="3366FF"/>
        </w:rPr>
        <w:fldChar w:fldCharType="separate"/>
      </w:r>
      <w:r w:rsidRPr="004F2005">
        <w:rPr>
          <w:rFonts w:eastAsia="Arial Unicode MS"/>
          <w:color w:val="3366FF"/>
        </w:rPr>
        <w:t>www.msu.edu</w:t>
      </w:r>
      <w:r w:rsidRPr="004F2005">
        <w:rPr>
          <w:rFonts w:eastAsia="Arial Unicode MS"/>
          <w:color w:val="3366FF"/>
        </w:rPr>
        <w:fldChar w:fldCharType="end"/>
      </w:r>
      <w:r w:rsidRPr="00FD2AC3">
        <w:rPr>
          <w:rFonts w:eastAsia="Arial Unicode MS"/>
          <w:color w:val="000000"/>
        </w:rPr>
        <w:t>.)</w:t>
      </w:r>
      <w:r w:rsidRPr="00FD2AC3">
        <w:rPr>
          <w:rFonts w:eastAsia="Arial Unicode MS"/>
          <w:color w:val="000000"/>
        </w:rPr>
        <w:br/>
      </w:r>
      <w:r w:rsidRPr="00F64D73">
        <w:rPr>
          <w:rFonts w:eastAsia="Arial Unicode MS"/>
          <w:color w:val="000000"/>
          <w:highlight w:val="green"/>
        </w:rPr>
        <w:t>Therefore, unless authorized by your instructor, you are expected to complete all course assignments, including homework, lab work, quizzes, tests and exams, without assistance from any source. You are expected to develop original work for this course;</w:t>
      </w:r>
      <w:r w:rsidRPr="00FD2AC3">
        <w:rPr>
          <w:rFonts w:eastAsia="Arial Unicode MS"/>
          <w:color w:val="000000"/>
        </w:rPr>
        <w:t xml:space="preserv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w:t>
      </w:r>
      <w:r w:rsidRPr="00FD2AC3">
        <w:rPr>
          <w:rFonts w:eastAsia="Arial Unicode MS"/>
        </w:rPr>
        <w:t> </w:t>
      </w:r>
      <w:r w:rsidRPr="004F2005">
        <w:rPr>
          <w:rFonts w:eastAsia="Arial Unicode MS"/>
          <w:color w:val="3366FF"/>
        </w:rPr>
        <w:fldChar w:fldCharType="begin"/>
      </w:r>
      <w:r w:rsidRPr="004F2005">
        <w:rPr>
          <w:rFonts w:eastAsia="Arial Unicode MS"/>
          <w:color w:val="3366FF"/>
        </w:rPr>
        <w:instrText xml:space="preserve"> HYPERLINK "https://ombud.msu.edu/academic-integrity/index.html" \t "_blank" </w:instrText>
      </w:r>
      <w:r w:rsidRPr="004F2005">
        <w:rPr>
          <w:rFonts w:eastAsia="Arial Unicode MS"/>
          <w:color w:val="3366FF"/>
        </w:rPr>
        <w:fldChar w:fldCharType="separate"/>
      </w:r>
      <w:r w:rsidRPr="004F2005">
        <w:rPr>
          <w:rFonts w:eastAsia="Arial Unicode MS"/>
          <w:color w:val="3366FF"/>
        </w:rPr>
        <w:t>Academic Integrity</w:t>
      </w:r>
      <w:r w:rsidRPr="004F2005">
        <w:rPr>
          <w:rFonts w:eastAsia="Arial Unicode MS"/>
          <w:color w:val="3366FF"/>
        </w:rPr>
        <w:fldChar w:fldCharType="end"/>
      </w:r>
      <w:r w:rsidR="004F2005">
        <w:rPr>
          <w:rFonts w:eastAsia="Arial Unicode MS"/>
          <w:color w:val="000000"/>
        </w:rPr>
        <w:t xml:space="preserve"> </w:t>
      </w:r>
      <w:r w:rsidRPr="00FD2AC3">
        <w:rPr>
          <w:rFonts w:eastAsia="Arial Unicode MS"/>
          <w:color w:val="000000"/>
        </w:rPr>
        <w:t>webpage.)</w:t>
      </w:r>
    </w:p>
    <w:p w14:paraId="7B480AC7" w14:textId="55DE53C3" w:rsidR="00803084" w:rsidRPr="003C6660" w:rsidRDefault="006B1224" w:rsidP="004F2005">
      <w:pPr>
        <w:pStyle w:val="ListParagraph"/>
        <w:widowControl w:val="0"/>
        <w:numPr>
          <w:ilvl w:val="0"/>
          <w:numId w:val="15"/>
        </w:numPr>
        <w:autoSpaceDE w:val="0"/>
        <w:autoSpaceDN w:val="0"/>
        <w:adjustRightInd w:val="0"/>
        <w:ind w:left="540"/>
        <w:rPr>
          <w:rFonts w:eastAsia="Arial Unicode MS"/>
          <w:color w:val="000000"/>
        </w:rPr>
      </w:pPr>
      <w:r w:rsidRPr="003C6660">
        <w:rPr>
          <w:rFonts w:eastAsia="Arial Unicode MS"/>
          <w:color w:val="000000"/>
        </w:rPr>
        <w:t xml:space="preserve">Lectures and other course materials must remain the property of the Department of Psychology and must not be copied from the </w:t>
      </w:r>
      <w:proofErr w:type="gramStart"/>
      <w:r w:rsidRPr="003C6660">
        <w:rPr>
          <w:rFonts w:eastAsia="Arial Unicode MS"/>
          <w:color w:val="000000"/>
        </w:rPr>
        <w:t>internet</w:t>
      </w:r>
      <w:proofErr w:type="gramEnd"/>
      <w:r w:rsidRPr="003C6660">
        <w:rPr>
          <w:rFonts w:eastAsia="Arial Unicode MS"/>
          <w:color w:val="000000"/>
        </w:rPr>
        <w:t xml:space="preserve"> for distribution to anyone who is not registered for this course. Online discussions and exercises are confidential and should not be discussed with others who are not enrolled in the class. </w:t>
      </w:r>
    </w:p>
    <w:p w14:paraId="21BEB86C" w14:textId="4D4043A5" w:rsidR="00803084" w:rsidRPr="003C6660" w:rsidRDefault="006B1224" w:rsidP="004F2005">
      <w:pPr>
        <w:pStyle w:val="ListParagraph"/>
        <w:widowControl w:val="0"/>
        <w:numPr>
          <w:ilvl w:val="0"/>
          <w:numId w:val="15"/>
        </w:numPr>
        <w:autoSpaceDE w:val="0"/>
        <w:autoSpaceDN w:val="0"/>
        <w:adjustRightInd w:val="0"/>
        <w:ind w:left="540"/>
        <w:rPr>
          <w:rFonts w:eastAsia="Arial Unicode MS"/>
          <w:color w:val="000000"/>
        </w:rPr>
      </w:pPr>
      <w:r w:rsidRPr="003C6660">
        <w:rPr>
          <w:rFonts w:eastAsia="Arial Unicode MS"/>
          <w:color w:val="000000"/>
        </w:rPr>
        <w:t xml:space="preserve">It is important for each course participant to express his/her ideas. All ideas need to be respected in discussions and exercises. </w:t>
      </w:r>
    </w:p>
    <w:p w14:paraId="1F87BB20" w14:textId="356FE8AF" w:rsidR="00395D09" w:rsidRDefault="006B1224" w:rsidP="004F2005">
      <w:pPr>
        <w:pStyle w:val="ListParagraph"/>
        <w:widowControl w:val="0"/>
        <w:numPr>
          <w:ilvl w:val="0"/>
          <w:numId w:val="15"/>
        </w:numPr>
        <w:autoSpaceDE w:val="0"/>
        <w:autoSpaceDN w:val="0"/>
        <w:adjustRightInd w:val="0"/>
        <w:ind w:left="540"/>
        <w:rPr>
          <w:rFonts w:eastAsia="Arial Unicode MS"/>
          <w:color w:val="000000"/>
        </w:rPr>
      </w:pPr>
      <w:r w:rsidRPr="003C6660">
        <w:rPr>
          <w:rFonts w:eastAsia="Arial Unicode MS"/>
          <w:color w:val="000000"/>
        </w:rPr>
        <w:t xml:space="preserve">All assignments are to be done </w:t>
      </w:r>
      <w:r w:rsidRPr="003C6660">
        <w:rPr>
          <w:rFonts w:eastAsia="Arial Unicode MS"/>
          <w:b/>
          <w:i/>
          <w:color w:val="000000"/>
        </w:rPr>
        <w:t>on your own</w:t>
      </w:r>
      <w:r w:rsidRPr="003C6660">
        <w:rPr>
          <w:rFonts w:eastAsia="Arial Unicode MS"/>
          <w:color w:val="000000"/>
        </w:rPr>
        <w:t xml:space="preserve">, without the assistance of additional materials, i.e., </w:t>
      </w:r>
      <w:proofErr w:type="gramStart"/>
      <w:r w:rsidRPr="003C6660">
        <w:rPr>
          <w:rFonts w:eastAsia="Arial Unicode MS"/>
          <w:color w:val="000000"/>
        </w:rPr>
        <w:t>internet</w:t>
      </w:r>
      <w:proofErr w:type="gramEnd"/>
      <w:r w:rsidRPr="003C6660">
        <w:rPr>
          <w:rFonts w:eastAsia="Arial Unicode MS"/>
          <w:color w:val="000000"/>
        </w:rPr>
        <w:t xml:space="preserve">, texts, articles, other people, etc., unless you are instructed to do otherwise. </w:t>
      </w:r>
    </w:p>
    <w:p w14:paraId="2526C6D9" w14:textId="77777777" w:rsidR="007606B7" w:rsidRPr="007606B7" w:rsidRDefault="007606B7" w:rsidP="007606B7">
      <w:pPr>
        <w:widowControl w:val="0"/>
        <w:autoSpaceDE w:val="0"/>
        <w:autoSpaceDN w:val="0"/>
        <w:adjustRightInd w:val="0"/>
        <w:ind w:left="180"/>
        <w:rPr>
          <w:rFonts w:eastAsia="Arial Unicode MS"/>
          <w:color w:val="000000"/>
        </w:rPr>
      </w:pPr>
    </w:p>
    <w:p w14:paraId="657FBFC8" w14:textId="5B0DB16C" w:rsidR="00803084" w:rsidRPr="003C6660" w:rsidRDefault="006B1224" w:rsidP="00AF61A8">
      <w:pPr>
        <w:pStyle w:val="Heading2"/>
      </w:pPr>
      <w:r w:rsidRPr="003C6660">
        <w:t>Plagiarism Policy</w:t>
      </w:r>
      <w:r w:rsidRPr="003C6660">
        <w:rPr>
          <w:color w:val="000000"/>
        </w:rPr>
        <w:t>:</w:t>
      </w:r>
    </w:p>
    <w:p w14:paraId="35328CAF" w14:textId="77777777" w:rsidR="00803084" w:rsidRPr="003C6660" w:rsidRDefault="006B1224" w:rsidP="004F2005">
      <w:pPr>
        <w:pStyle w:val="ListParagraph"/>
        <w:widowControl w:val="0"/>
        <w:numPr>
          <w:ilvl w:val="0"/>
          <w:numId w:val="16"/>
        </w:numPr>
        <w:autoSpaceDE w:val="0"/>
        <w:autoSpaceDN w:val="0"/>
        <w:adjustRightInd w:val="0"/>
        <w:ind w:left="540"/>
        <w:rPr>
          <w:rFonts w:eastAsia="Arial Unicode MS"/>
          <w:color w:val="000000"/>
        </w:rPr>
      </w:pPr>
      <w:r w:rsidRPr="003C6660">
        <w:rPr>
          <w:rFonts w:eastAsia="Arial Unicode MS"/>
          <w:color w:val="000000"/>
        </w:rPr>
        <w:t xml:space="preserve">Plagiarism involves taking credit for someone else’s work or ideas, submitting a piece of work (for example, a paper, assignment, discussion post) which in part or in whole is not entirely your own work without fully and accurately attributing those same portions to their correct source. This includes information taken from the Internet. </w:t>
      </w:r>
    </w:p>
    <w:p w14:paraId="39B1A750" w14:textId="77777777" w:rsidR="00395D09" w:rsidRPr="003C6660" w:rsidRDefault="006B1224" w:rsidP="004F2005">
      <w:pPr>
        <w:pStyle w:val="ListParagraph"/>
        <w:widowControl w:val="0"/>
        <w:numPr>
          <w:ilvl w:val="0"/>
          <w:numId w:val="16"/>
        </w:numPr>
        <w:autoSpaceDE w:val="0"/>
        <w:autoSpaceDN w:val="0"/>
        <w:adjustRightInd w:val="0"/>
        <w:ind w:left="540"/>
        <w:rPr>
          <w:rFonts w:eastAsia="Arial Unicode MS"/>
          <w:color w:val="000000"/>
        </w:rPr>
      </w:pPr>
      <w:r w:rsidRPr="003C6660">
        <w:rPr>
          <w:rFonts w:eastAsia="Arial Unicode MS"/>
          <w:color w:val="000000"/>
        </w:rPr>
        <w:t xml:space="preserve">You are expected to do your own, original work on each assignment in each class. If you recycle your own course work from one class to another, you may face an allegation of academic dishonesty. If your instructor believes you have committed an act of plagiarism, he/she may take appropriate action, which includes the issuing of a “penalty grade” for academic dishonesty. Article 11 of the Academic Freedom Report for Students at Michigan State University, or the “AFR,” defines a penalty grade as “a grade assigned by an instructor who believes a student to have committed academic </w:t>
      </w:r>
      <w:proofErr w:type="gramStart"/>
      <w:r w:rsidRPr="003C6660">
        <w:rPr>
          <w:rFonts w:eastAsia="Arial Unicode MS"/>
          <w:color w:val="000000"/>
        </w:rPr>
        <w:t>dishonesty.</w:t>
      </w:r>
      <w:proofErr w:type="gramEnd"/>
      <w:r w:rsidRPr="003C6660">
        <w:rPr>
          <w:rFonts w:eastAsia="Arial Unicode MS"/>
          <w:color w:val="000000"/>
        </w:rPr>
        <w:t xml:space="preserve"> . . .” A penalty grade can include, but is not limited to, a failing grade on the assignment or in the course. </w:t>
      </w:r>
    </w:p>
    <w:p w14:paraId="1FAF3D46" w14:textId="77777777" w:rsidR="009D4FF9" w:rsidRPr="009D4FF9" w:rsidRDefault="009D4FF9" w:rsidP="00B871B7">
      <w:pPr>
        <w:pStyle w:val="ListParagraph"/>
        <w:numPr>
          <w:ilvl w:val="0"/>
          <w:numId w:val="16"/>
        </w:numPr>
        <w:ind w:left="540"/>
        <w:textAlignment w:val="baseline"/>
        <w:rPr>
          <w:rFonts w:eastAsia="Arial Unicode MS"/>
          <w:color w:val="000000"/>
        </w:rPr>
      </w:pPr>
      <w:r w:rsidRPr="009D4FF9">
        <w:rPr>
          <w:rFonts w:eastAsia="Arial Unicode MS"/>
          <w:color w:val="000000"/>
        </w:rPr>
        <w:t xml:space="preserve">Consistent with MSU's efforts to enhance student learning, foster honesty, and maintain integrity in our academic processes, I have chosen to use a tool called </w:t>
      </w:r>
      <w:proofErr w:type="spellStart"/>
      <w:r w:rsidRPr="009D4FF9">
        <w:rPr>
          <w:rFonts w:eastAsia="Arial Unicode MS"/>
          <w:color w:val="000000"/>
        </w:rPr>
        <w:t>Turnitin</w:t>
      </w:r>
      <w:proofErr w:type="spellEnd"/>
      <w:r w:rsidRPr="009D4FF9">
        <w:rPr>
          <w:rFonts w:eastAsia="Arial Unicode MS"/>
          <w:color w:val="000000"/>
        </w:rPr>
        <w:t xml:space="preserve">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w:t>
      </w:r>
    </w:p>
    <w:p w14:paraId="20CE5736" w14:textId="77777777" w:rsidR="009D4FF9" w:rsidRDefault="009D4FF9" w:rsidP="00B871B7">
      <w:pPr>
        <w:pStyle w:val="ListParagraph"/>
        <w:numPr>
          <w:ilvl w:val="0"/>
          <w:numId w:val="16"/>
        </w:numPr>
        <w:ind w:left="540"/>
        <w:textAlignment w:val="baseline"/>
        <w:rPr>
          <w:rFonts w:eastAsia="Arial Unicode MS"/>
          <w:color w:val="000000"/>
        </w:rPr>
      </w:pPr>
      <w:r w:rsidRPr="009D4FF9">
        <w:rPr>
          <w:rFonts w:eastAsia="Arial Unicode MS"/>
          <w:color w:val="000000"/>
        </w:rPr>
        <w:t xml:space="preserve">You should submit papers to </w:t>
      </w:r>
      <w:proofErr w:type="spellStart"/>
      <w:r w:rsidRPr="009D4FF9">
        <w:rPr>
          <w:rFonts w:eastAsia="Arial Unicode MS"/>
          <w:color w:val="000000"/>
        </w:rPr>
        <w:t>Turnitin</w:t>
      </w:r>
      <w:proofErr w:type="spellEnd"/>
      <w:r w:rsidRPr="009D4FF9">
        <w:rPr>
          <w:rFonts w:eastAsia="Arial Unicode MS"/>
          <w:color w:val="000000"/>
        </w:rPr>
        <w:t xml:space="preserve"> </w:t>
      </w:r>
      <w:proofErr w:type="spellStart"/>
      <w:r w:rsidRPr="009D4FF9">
        <w:rPr>
          <w:rFonts w:eastAsia="Arial Unicode MS"/>
          <w:color w:val="000000"/>
        </w:rPr>
        <w:t>Dropboxes</w:t>
      </w:r>
      <w:proofErr w:type="spellEnd"/>
      <w:r w:rsidRPr="009D4FF9">
        <w:rPr>
          <w:rFonts w:eastAsia="Arial Unicode MS"/>
          <w:color w:val="000000"/>
        </w:rPr>
        <w:t> </w:t>
      </w:r>
      <w:r w:rsidRPr="00B871B7">
        <w:rPr>
          <w:rStyle w:val="Strong"/>
        </w:rPr>
        <w:t>without identifying information included in the paper (e.g., name or student number),</w:t>
      </w:r>
      <w:r w:rsidRPr="009D4FF9">
        <w:rPr>
          <w:rFonts w:eastAsia="Arial Unicode MS"/>
          <w:color w:val="000000"/>
        </w:rPr>
        <w:t xml:space="preserve"> the Desire 2 Learn system will automatically show this information to me when I view the submission, but the information will not be retained by </w:t>
      </w:r>
      <w:proofErr w:type="spellStart"/>
      <w:r w:rsidRPr="009D4FF9">
        <w:rPr>
          <w:rFonts w:eastAsia="Arial Unicode MS"/>
          <w:color w:val="000000"/>
        </w:rPr>
        <w:t>Turnitin</w:t>
      </w:r>
      <w:proofErr w:type="spellEnd"/>
      <w:r w:rsidRPr="009D4FF9">
        <w:rPr>
          <w:rFonts w:eastAsia="Arial Unicode MS"/>
          <w:color w:val="000000"/>
        </w:rPr>
        <w:t xml:space="preserve">.  If you forget and submit your paper with your identifying information on it, it will be retained in the </w:t>
      </w:r>
      <w:proofErr w:type="spellStart"/>
      <w:r w:rsidRPr="009D4FF9">
        <w:rPr>
          <w:rFonts w:eastAsia="Arial Unicode MS"/>
          <w:color w:val="000000"/>
        </w:rPr>
        <w:t>Turnitin</w:t>
      </w:r>
      <w:proofErr w:type="spellEnd"/>
      <w:r w:rsidRPr="009D4FF9">
        <w:rPr>
          <w:rFonts w:eastAsia="Arial Unicode MS"/>
          <w:color w:val="000000"/>
        </w:rPr>
        <w:t xml:space="preserve"> repository.</w:t>
      </w:r>
    </w:p>
    <w:p w14:paraId="115C6EB4" w14:textId="77777777" w:rsidR="00B871B7" w:rsidRPr="00B871B7" w:rsidRDefault="00B871B7" w:rsidP="00B871B7">
      <w:pPr>
        <w:ind w:left="180"/>
        <w:textAlignment w:val="baseline"/>
        <w:rPr>
          <w:rFonts w:eastAsia="Arial Unicode MS"/>
          <w:color w:val="000000"/>
        </w:rPr>
      </w:pPr>
    </w:p>
    <w:p w14:paraId="03AE8247" w14:textId="243360DA" w:rsidR="00B871B7" w:rsidRPr="00B871B7" w:rsidRDefault="00B871B7" w:rsidP="00B871B7">
      <w:pPr>
        <w:textAlignment w:val="baseline"/>
        <w:rPr>
          <w:rFonts w:eastAsia="Arial Unicode MS"/>
          <w:color w:val="000000"/>
        </w:rPr>
      </w:pPr>
      <w:r w:rsidRPr="00B871B7">
        <w:rPr>
          <w:rFonts w:eastAsia="Arial Unicode MS"/>
          <w:color w:val="000000"/>
        </w:rPr>
        <w:t xml:space="preserve">In choosing to use </w:t>
      </w:r>
      <w:proofErr w:type="spellStart"/>
      <w:r w:rsidRPr="00B871B7">
        <w:rPr>
          <w:rFonts w:eastAsia="Arial Unicode MS"/>
          <w:color w:val="000000"/>
        </w:rPr>
        <w:t>Turnitin</w:t>
      </w:r>
      <w:proofErr w:type="spellEnd"/>
      <w:r w:rsidRPr="00B871B7">
        <w:rPr>
          <w:rFonts w:eastAsia="Arial Unicode MS"/>
          <w:color w:val="000000"/>
        </w:rPr>
        <w:t xml:space="preserve"> in our class, I have agreed to follow five guidelines.  They are:</w:t>
      </w:r>
    </w:p>
    <w:p w14:paraId="58C87D56" w14:textId="77777777" w:rsidR="00B871B7" w:rsidRPr="00B871B7" w:rsidRDefault="00B871B7" w:rsidP="008F041A">
      <w:pPr>
        <w:numPr>
          <w:ilvl w:val="0"/>
          <w:numId w:val="36"/>
        </w:numPr>
        <w:tabs>
          <w:tab w:val="left" w:pos="360"/>
        </w:tabs>
        <w:textAlignment w:val="baseline"/>
        <w:rPr>
          <w:rFonts w:eastAsia="Arial Unicode MS"/>
          <w:color w:val="000000"/>
        </w:rPr>
      </w:pPr>
      <w:r w:rsidRPr="00B871B7">
        <w:rPr>
          <w:rFonts w:eastAsia="Arial Unicode MS"/>
          <w:color w:val="000000"/>
        </w:rPr>
        <w:t xml:space="preserve">I will use </w:t>
      </w:r>
      <w:proofErr w:type="spellStart"/>
      <w:r w:rsidRPr="00B871B7">
        <w:rPr>
          <w:rFonts w:eastAsia="Arial Unicode MS"/>
          <w:color w:val="000000"/>
        </w:rPr>
        <w:t>Turnitin</w:t>
      </w:r>
      <w:proofErr w:type="spellEnd"/>
      <w:r w:rsidRPr="00B871B7">
        <w:rPr>
          <w:rFonts w:eastAsia="Arial Unicode MS"/>
          <w:color w:val="000000"/>
        </w:rPr>
        <w:t xml:space="preserve"> as part of a balanced approach to encourage academic integrity and foster student success.</w:t>
      </w:r>
    </w:p>
    <w:p w14:paraId="1E7D3824" w14:textId="77777777" w:rsidR="00B871B7" w:rsidRPr="00B871B7" w:rsidRDefault="00B871B7" w:rsidP="008F041A">
      <w:pPr>
        <w:numPr>
          <w:ilvl w:val="0"/>
          <w:numId w:val="36"/>
        </w:numPr>
        <w:tabs>
          <w:tab w:val="left" w:pos="360"/>
        </w:tabs>
        <w:textAlignment w:val="baseline"/>
        <w:rPr>
          <w:rFonts w:eastAsia="Arial Unicode MS"/>
          <w:color w:val="000000"/>
        </w:rPr>
      </w:pPr>
      <w:r w:rsidRPr="00B871B7">
        <w:rPr>
          <w:rFonts w:eastAsia="Arial Unicode MS"/>
          <w:color w:val="000000"/>
        </w:rPr>
        <w:t xml:space="preserve">I will openly disclose use of </w:t>
      </w:r>
      <w:proofErr w:type="spellStart"/>
      <w:r w:rsidRPr="00B871B7">
        <w:rPr>
          <w:rFonts w:eastAsia="Arial Unicode MS"/>
          <w:color w:val="000000"/>
        </w:rPr>
        <w:t>Turnitin</w:t>
      </w:r>
      <w:proofErr w:type="spellEnd"/>
      <w:r w:rsidRPr="00B871B7">
        <w:rPr>
          <w:rFonts w:eastAsia="Arial Unicode MS"/>
          <w:color w:val="000000"/>
        </w:rPr>
        <w:t xml:space="preserve"> in this course on the syllabus and at the time assignments are announced.</w:t>
      </w:r>
    </w:p>
    <w:p w14:paraId="44DF8622" w14:textId="77777777" w:rsidR="00B871B7" w:rsidRPr="00B871B7" w:rsidRDefault="00B871B7" w:rsidP="008F041A">
      <w:pPr>
        <w:numPr>
          <w:ilvl w:val="0"/>
          <w:numId w:val="36"/>
        </w:numPr>
        <w:tabs>
          <w:tab w:val="left" w:pos="360"/>
        </w:tabs>
        <w:textAlignment w:val="baseline"/>
        <w:rPr>
          <w:rFonts w:eastAsia="Arial Unicode MS"/>
          <w:color w:val="000000"/>
        </w:rPr>
      </w:pPr>
      <w:r w:rsidRPr="00B871B7">
        <w:rPr>
          <w:rFonts w:eastAsia="Arial Unicode MS"/>
          <w:color w:val="000000"/>
        </w:rPr>
        <w:t xml:space="preserve">For a given assignment, I will use </w:t>
      </w:r>
      <w:proofErr w:type="spellStart"/>
      <w:r w:rsidRPr="00B871B7">
        <w:rPr>
          <w:rFonts w:eastAsia="Arial Unicode MS"/>
          <w:color w:val="000000"/>
        </w:rPr>
        <w:t>Turnitin</w:t>
      </w:r>
      <w:proofErr w:type="spellEnd"/>
      <w:r w:rsidRPr="00B871B7">
        <w:rPr>
          <w:rFonts w:eastAsia="Arial Unicode MS"/>
          <w:color w:val="000000"/>
        </w:rPr>
        <w:t xml:space="preserve"> for all papers.</w:t>
      </w:r>
    </w:p>
    <w:p w14:paraId="4E29A403" w14:textId="77777777" w:rsidR="00B871B7" w:rsidRPr="00B871B7" w:rsidRDefault="00B871B7" w:rsidP="008F041A">
      <w:pPr>
        <w:numPr>
          <w:ilvl w:val="0"/>
          <w:numId w:val="36"/>
        </w:numPr>
        <w:tabs>
          <w:tab w:val="left" w:pos="360"/>
        </w:tabs>
        <w:textAlignment w:val="baseline"/>
        <w:rPr>
          <w:rFonts w:eastAsia="Arial Unicode MS"/>
          <w:color w:val="000000"/>
        </w:rPr>
      </w:pPr>
      <w:r w:rsidRPr="00B871B7">
        <w:rPr>
          <w:rFonts w:eastAsia="Arial Unicode MS"/>
          <w:color w:val="000000"/>
        </w:rPr>
        <w:t>I will make the final determination of originality and integrity.</w:t>
      </w:r>
    </w:p>
    <w:p w14:paraId="2E85E2E1" w14:textId="77777777" w:rsidR="00B871B7" w:rsidRPr="00B871B7" w:rsidRDefault="00B871B7" w:rsidP="008F041A">
      <w:pPr>
        <w:numPr>
          <w:ilvl w:val="0"/>
          <w:numId w:val="36"/>
        </w:numPr>
        <w:tabs>
          <w:tab w:val="left" w:pos="360"/>
        </w:tabs>
        <w:textAlignment w:val="baseline"/>
        <w:rPr>
          <w:rFonts w:eastAsia="Arial Unicode MS"/>
          <w:color w:val="000000"/>
        </w:rPr>
      </w:pPr>
      <w:r w:rsidRPr="00B871B7">
        <w:rPr>
          <w:rFonts w:eastAsia="Arial Unicode MS"/>
          <w:color w:val="000000"/>
        </w:rPr>
        <w:t>To ensure privacy, I will ask students to remove identification (e.g., names and student numbers) from submissions.</w:t>
      </w:r>
    </w:p>
    <w:p w14:paraId="445530A6" w14:textId="481EE120" w:rsidR="00B871B7" w:rsidRDefault="00B871B7" w:rsidP="00B871B7">
      <w:pPr>
        <w:textAlignment w:val="baseline"/>
        <w:rPr>
          <w:rFonts w:eastAsia="Arial Unicode MS"/>
          <w:color w:val="000000"/>
        </w:rPr>
      </w:pPr>
      <w:r w:rsidRPr="00B871B7">
        <w:rPr>
          <w:rFonts w:eastAsia="Arial Unicode MS"/>
          <w:color w:val="000000"/>
        </w:rPr>
        <w:t xml:space="preserve">If you have any questions about the use of </w:t>
      </w:r>
      <w:proofErr w:type="spellStart"/>
      <w:r w:rsidRPr="00B871B7">
        <w:rPr>
          <w:rFonts w:eastAsia="Arial Unicode MS"/>
          <w:color w:val="000000"/>
        </w:rPr>
        <w:t>Turnitin</w:t>
      </w:r>
      <w:proofErr w:type="spellEnd"/>
      <w:r w:rsidRPr="00B871B7">
        <w:rPr>
          <w:rFonts w:eastAsia="Arial Unicode MS"/>
          <w:color w:val="000000"/>
        </w:rPr>
        <w:t xml:space="preserve"> in this course, please bring them to my attention.</w:t>
      </w:r>
    </w:p>
    <w:p w14:paraId="07481922" w14:textId="77777777" w:rsidR="008F041A" w:rsidRDefault="008F041A" w:rsidP="00B871B7">
      <w:pPr>
        <w:textAlignment w:val="baseline"/>
        <w:rPr>
          <w:rFonts w:eastAsia="Arial Unicode MS"/>
          <w:color w:val="000000"/>
        </w:rPr>
      </w:pPr>
    </w:p>
    <w:p w14:paraId="73F8E8EB" w14:textId="0A1A43AC" w:rsidR="008F041A" w:rsidRPr="008F041A" w:rsidRDefault="008F041A" w:rsidP="00B871B7">
      <w:pPr>
        <w:textAlignment w:val="baseline"/>
        <w:rPr>
          <w:rFonts w:eastAsia="Arial Unicode MS"/>
          <w:b/>
          <w:color w:val="000000"/>
        </w:rPr>
      </w:pPr>
      <w:r w:rsidRPr="008F041A">
        <w:rPr>
          <w:rFonts w:eastAsia="Arial Unicode MS"/>
          <w:b/>
          <w:color w:val="000000"/>
        </w:rPr>
        <w:t>COVID-19 Related Information</w:t>
      </w:r>
    </w:p>
    <w:p w14:paraId="2A23A589" w14:textId="418B9CE2" w:rsidR="00D00B3E" w:rsidRDefault="00D00B3E" w:rsidP="00D00B3E">
      <w:r>
        <w:t xml:space="preserve">This is also a unique semester. I’m going to operate on compassion within reasonable limits – which means I’ll do my best to help each student, but I also expect students to meet deadlines wherever possible. Please communicate early and often. I have the latitude to help students catch up if challenges arise, </w:t>
      </w:r>
      <w:r w:rsidRPr="00D00B3E">
        <w:rPr>
          <w:i/>
        </w:rPr>
        <w:t>if we deal with the issue as soon as possible</w:t>
      </w:r>
      <w:r>
        <w:t xml:space="preserve">; if students come to me at the end of the semester after missing many weeks, many assignments – I have much less latitude. </w:t>
      </w:r>
    </w:p>
    <w:p w14:paraId="34923311" w14:textId="77777777" w:rsidR="00D00B3E" w:rsidRDefault="00D00B3E" w:rsidP="00D00B3E"/>
    <w:p w14:paraId="67BDDE4A" w14:textId="51291E07" w:rsidR="00D00B3E" w:rsidRPr="00700DDD" w:rsidRDefault="00D00B3E" w:rsidP="00D00B3E">
      <w:r w:rsidRPr="00700DDD">
        <w:t>Just to be explicit: I encourage students who need to quarantine themselves, have been sick with COVID-19</w:t>
      </w:r>
      <w:r w:rsidRPr="00700DDD">
        <w:fldChar w:fldCharType="begin"/>
      </w:r>
      <w:r w:rsidRPr="00700DDD">
        <w:instrText xml:space="preserve"> HYPERLINK "https://www.cdc.gov/coronavirus/2019-ncov/symptoms-testing/symptoms.html" \t "_blank" </w:instrText>
      </w:r>
      <w:r w:rsidRPr="00700DDD">
        <w:fldChar w:fldCharType="separate"/>
      </w:r>
      <w:r w:rsidRPr="00700DDD">
        <w:t> symptoms</w:t>
      </w:r>
      <w:r w:rsidRPr="00700DDD">
        <w:fldChar w:fldCharType="end"/>
      </w:r>
      <w:r w:rsidRPr="00700DDD">
        <w:t>, tested positive for COVID-19, or have been potentially</w:t>
      </w:r>
      <w:r w:rsidRPr="00700DDD">
        <w:fldChar w:fldCharType="begin"/>
      </w:r>
      <w:r w:rsidRPr="00700DDD">
        <w:instrText xml:space="preserve"> HYPERLINK "https://www.cdc.gov/coronavirus/2019-ncov/php/public-health-recommendations.html" \t "_blank" </w:instrText>
      </w:r>
      <w:r w:rsidRPr="00700DDD">
        <w:fldChar w:fldCharType="separate"/>
      </w:r>
      <w:r w:rsidRPr="00700DDD">
        <w:t> exposed</w:t>
      </w:r>
      <w:r w:rsidRPr="00700DDD">
        <w:fldChar w:fldCharType="end"/>
      </w:r>
      <w:r w:rsidRPr="00700DDD">
        <w:t> to someone with COVID-19 to follow CDC guidance to</w:t>
      </w:r>
      <w:r w:rsidRPr="00700DDD">
        <w:fldChar w:fldCharType="begin"/>
      </w:r>
      <w:r w:rsidRPr="00700DDD">
        <w:instrText xml:space="preserve"> HYPERLINK "https://www.cdc.gov/coronavirus/2019-ncov/if-you-are-sick/quarantine-isolation.html" \t "_blank" </w:instrText>
      </w:r>
      <w:r w:rsidRPr="00700DDD">
        <w:fldChar w:fldCharType="separate"/>
      </w:r>
      <w:r w:rsidRPr="00700DDD">
        <w:t> self-isolate or stay home</w:t>
      </w:r>
      <w:r w:rsidRPr="00700DDD">
        <w:fldChar w:fldCharType="end"/>
      </w:r>
      <w:r w:rsidRPr="00700DDD">
        <w:t>. </w:t>
      </w:r>
      <w:r>
        <w:t xml:space="preserve">In some cases, students will be able to maintain their classes in quarantine. </w:t>
      </w:r>
      <w:r w:rsidRPr="00700DDD">
        <w:t xml:space="preserve">I will make accommodations for those who must miss class due to illness or self-isolation </w:t>
      </w:r>
      <w:r>
        <w:t>- it</w:t>
      </w:r>
      <w:r w:rsidRPr="00700DDD">
        <w:t xml:space="preserve"> will not harm their performance or put them at a disadvantage in the class. </w:t>
      </w:r>
      <w:r>
        <w:t xml:space="preserve">This is MSU policy for this unique time and we’re all figuring out things as we go along, please be willing to work with us as we </w:t>
      </w:r>
      <w:r w:rsidR="009423FD">
        <w:t>adapt and learn</w:t>
      </w:r>
      <w:r>
        <w:t>.</w:t>
      </w:r>
      <w:r w:rsidR="00E845C8">
        <w:t xml:space="preserve"> Thank you.</w:t>
      </w:r>
      <w:bookmarkStart w:id="0" w:name="_GoBack"/>
      <w:bookmarkEnd w:id="0"/>
    </w:p>
    <w:p w14:paraId="00FDF81A" w14:textId="77777777" w:rsidR="00D00B3E" w:rsidRDefault="00D00B3E" w:rsidP="00F64D73">
      <w:pPr>
        <w:pStyle w:val="xmsonormal"/>
        <w:spacing w:before="0" w:beforeAutospacing="0" w:after="0" w:afterAutospacing="0"/>
        <w:textAlignment w:val="baseline"/>
        <w:rPr>
          <w:rFonts w:ascii="Arial" w:eastAsia="Arial Unicode MS" w:hAnsi="Arial" w:cs="Arial"/>
          <w:color w:val="000000"/>
          <w:sz w:val="24"/>
          <w:szCs w:val="24"/>
        </w:rPr>
      </w:pPr>
    </w:p>
    <w:p w14:paraId="2B95C383" w14:textId="2B7A4C5D" w:rsidR="00F64D73" w:rsidRDefault="00F64D73" w:rsidP="00F64D73">
      <w:pPr>
        <w:pStyle w:val="xmsonormal"/>
        <w:spacing w:before="0" w:beforeAutospacing="0" w:after="0" w:afterAutospacing="0"/>
        <w:textAlignment w:val="baseline"/>
        <w:rPr>
          <w:rFonts w:ascii="Arial" w:eastAsia="Arial Unicode MS" w:hAnsi="Arial" w:cs="Arial"/>
          <w:color w:val="000000"/>
          <w:sz w:val="24"/>
          <w:szCs w:val="24"/>
        </w:rPr>
      </w:pPr>
      <w:r>
        <w:rPr>
          <w:rFonts w:ascii="Arial" w:eastAsia="Arial Unicode MS" w:hAnsi="Arial" w:cs="Arial"/>
          <w:color w:val="000000"/>
          <w:sz w:val="24"/>
          <w:szCs w:val="24"/>
        </w:rPr>
        <w:t xml:space="preserve">I know this is an online class, but for the sake of our Spartan Community and the community at large, please remember: </w:t>
      </w:r>
    </w:p>
    <w:p w14:paraId="4BF0E9FB" w14:textId="58DC78A6" w:rsidR="008F041A" w:rsidRPr="008F041A" w:rsidRDefault="008F041A" w:rsidP="008F041A">
      <w:pPr>
        <w:pStyle w:val="xmsonormal"/>
        <w:numPr>
          <w:ilvl w:val="0"/>
          <w:numId w:val="37"/>
        </w:numPr>
        <w:spacing w:before="0" w:beforeAutospacing="0" w:after="0" w:afterAutospacing="0"/>
        <w:textAlignment w:val="baseline"/>
        <w:rPr>
          <w:rFonts w:ascii="Arial" w:eastAsia="Arial Unicode MS" w:hAnsi="Arial" w:cs="Arial"/>
          <w:color w:val="000000"/>
          <w:sz w:val="24"/>
          <w:szCs w:val="24"/>
        </w:rPr>
      </w:pPr>
      <w:proofErr w:type="gramStart"/>
      <w:r w:rsidRPr="008F041A">
        <w:rPr>
          <w:rFonts w:ascii="Arial" w:eastAsia="Arial Unicode MS" w:hAnsi="Arial" w:cs="Arial"/>
          <w:color w:val="000000"/>
          <w:sz w:val="24"/>
          <w:szCs w:val="24"/>
        </w:rPr>
        <w:t>Face coverings must be worn by everyone</w:t>
      </w:r>
      <w:proofErr w:type="gramEnd"/>
      <w:r w:rsidRPr="008F041A">
        <w:rPr>
          <w:rFonts w:ascii="Arial" w:eastAsia="Arial Unicode MS" w:hAnsi="Arial" w:cs="Arial"/>
          <w:color w:val="000000"/>
          <w:sz w:val="24"/>
          <w:szCs w:val="24"/>
        </w:rPr>
        <w:t xml:space="preserv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w:t>
      </w:r>
      <w:r w:rsidRPr="008F041A">
        <w:rPr>
          <w:rFonts w:ascii="Arial" w:eastAsia="Arial Unicode MS" w:hAnsi="Arial" w:cs="Arial"/>
          <w:sz w:val="24"/>
          <w:szCs w:val="24"/>
        </w:rPr>
        <w:t> </w:t>
      </w:r>
      <w:r w:rsidRPr="008F041A">
        <w:rPr>
          <w:rFonts w:ascii="Arial" w:eastAsia="Arial Unicode MS" w:hAnsi="Arial" w:cs="Arial"/>
          <w:color w:val="000000"/>
          <w:sz w:val="24"/>
          <w:szCs w:val="24"/>
        </w:rPr>
        <w:fldChar w:fldCharType="begin"/>
      </w:r>
      <w:r w:rsidRPr="008F041A">
        <w:rPr>
          <w:rFonts w:ascii="Arial" w:eastAsia="Arial Unicode MS" w:hAnsi="Arial" w:cs="Arial"/>
          <w:color w:val="000000"/>
          <w:sz w:val="24"/>
          <w:szCs w:val="24"/>
        </w:rPr>
        <w:instrText xml:space="preserve"> HYPERLINK "https://www.rcpd.msu.edu/" \t "_blank" </w:instrText>
      </w:r>
      <w:r w:rsidRPr="008F041A">
        <w:rPr>
          <w:rFonts w:ascii="Arial" w:eastAsia="Arial Unicode MS" w:hAnsi="Arial" w:cs="Arial"/>
          <w:color w:val="000000"/>
          <w:sz w:val="24"/>
          <w:szCs w:val="24"/>
        </w:rPr>
      </w:r>
      <w:r w:rsidRPr="008F041A">
        <w:rPr>
          <w:rFonts w:ascii="Arial" w:eastAsia="Arial Unicode MS" w:hAnsi="Arial" w:cs="Arial"/>
          <w:color w:val="000000"/>
          <w:sz w:val="24"/>
          <w:szCs w:val="24"/>
        </w:rPr>
        <w:fldChar w:fldCharType="separate"/>
      </w:r>
      <w:r w:rsidRPr="008F041A">
        <w:rPr>
          <w:rFonts w:ascii="Arial" w:eastAsia="Arial Unicode MS" w:hAnsi="Arial" w:cs="Arial"/>
          <w:color w:val="000000"/>
          <w:sz w:val="24"/>
          <w:szCs w:val="24"/>
        </w:rPr>
        <w:t>MSU’s Resource Center for Persons with Disabilities</w:t>
      </w:r>
      <w:r w:rsidRPr="008F041A">
        <w:rPr>
          <w:rFonts w:ascii="Arial" w:eastAsia="Arial Unicode MS" w:hAnsi="Arial" w:cs="Arial"/>
          <w:color w:val="000000"/>
          <w:sz w:val="24"/>
          <w:szCs w:val="24"/>
        </w:rPr>
        <w:fldChar w:fldCharType="end"/>
      </w:r>
      <w:r w:rsidRPr="008F041A">
        <w:rPr>
          <w:rFonts w:ascii="Arial" w:eastAsia="Arial Unicode MS" w:hAnsi="Arial" w:cs="Arial"/>
          <w:sz w:val="24"/>
          <w:szCs w:val="24"/>
        </w:rPr>
        <w:t> </w:t>
      </w:r>
      <w:r w:rsidRPr="008F041A">
        <w:rPr>
          <w:rFonts w:ascii="Arial" w:eastAsia="Arial Unicode MS" w:hAnsi="Arial" w:cs="Arial"/>
          <w:color w:val="000000"/>
          <w:sz w:val="24"/>
          <w:szCs w:val="24"/>
        </w:rPr>
        <w:t>to begin the accommodation process.</w:t>
      </w:r>
    </w:p>
    <w:p w14:paraId="744D155A" w14:textId="2D51C85B" w:rsidR="008F041A" w:rsidRPr="008F041A" w:rsidRDefault="008F041A" w:rsidP="008F041A">
      <w:pPr>
        <w:pStyle w:val="xmsonormal"/>
        <w:numPr>
          <w:ilvl w:val="0"/>
          <w:numId w:val="37"/>
        </w:numPr>
        <w:spacing w:before="0" w:beforeAutospacing="0" w:after="0" w:afterAutospacing="0"/>
        <w:textAlignment w:val="baseline"/>
        <w:rPr>
          <w:rFonts w:ascii="Arial" w:eastAsia="Arial Unicode MS" w:hAnsi="Arial" w:cs="Arial"/>
          <w:color w:val="000000"/>
          <w:sz w:val="24"/>
          <w:szCs w:val="24"/>
        </w:rPr>
      </w:pPr>
      <w:r w:rsidRPr="008F041A">
        <w:rPr>
          <w:rFonts w:ascii="Arial" w:eastAsia="Arial Unicode MS" w:hAnsi="Arial" w:cs="Arial"/>
          <w:color w:val="000000"/>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4C390F5C" w14:textId="0CF5412F" w:rsidR="008F041A" w:rsidRPr="008F041A" w:rsidRDefault="008F041A" w:rsidP="008F041A">
      <w:pPr>
        <w:pStyle w:val="xmsonormal"/>
        <w:numPr>
          <w:ilvl w:val="0"/>
          <w:numId w:val="37"/>
        </w:numPr>
        <w:spacing w:before="0" w:beforeAutospacing="0" w:after="0" w:afterAutospacing="0"/>
        <w:textAlignment w:val="baseline"/>
        <w:rPr>
          <w:rFonts w:ascii="Arial" w:eastAsia="Arial Unicode MS" w:hAnsi="Arial" w:cs="Arial"/>
          <w:color w:val="000000"/>
          <w:sz w:val="24"/>
          <w:szCs w:val="24"/>
        </w:rPr>
      </w:pPr>
      <w:r w:rsidRPr="008F041A">
        <w:rPr>
          <w:rFonts w:ascii="Arial" w:eastAsia="Arial Unicode MS" w:hAnsi="Arial" w:cs="Arial"/>
          <w:color w:val="000000"/>
          <w:sz w:val="24"/>
          <w:szCs w:val="24"/>
        </w:rPr>
        <w:t xml:space="preserve">Failure to wear a face covering for those without an accommodation will result in the following: (1) </w:t>
      </w:r>
      <w:proofErr w:type="gramStart"/>
      <w:r w:rsidRPr="008F041A">
        <w:rPr>
          <w:rFonts w:ascii="Arial" w:eastAsia="Arial Unicode MS" w:hAnsi="Arial" w:cs="Arial"/>
          <w:color w:val="000000"/>
          <w:sz w:val="24"/>
          <w:szCs w:val="24"/>
        </w:rPr>
        <w:t>A</w:t>
      </w:r>
      <w:proofErr w:type="gramEnd"/>
      <w:r w:rsidRPr="008F041A">
        <w:rPr>
          <w:rFonts w:ascii="Arial" w:eastAsia="Arial Unicode MS" w:hAnsi="Arial" w:cs="Arial"/>
          <w:color w:val="000000"/>
          <w:sz w:val="24"/>
          <w:szCs w:val="24"/>
        </w:rPr>
        <w:t xml:space="preserve"> reminder of the requirement, the reason for it (to minimize spread), and a request to comply. (2) A request to leave the classroom if no compliance. (3) If no face covering compliance and the student refuses to leave the classroom, class will be dismissed. (4) Should an emergency develop that you feel cannot be resolved by classroom dismissal, consider calling 911 for assistance.</w:t>
      </w:r>
      <w:r w:rsidRPr="008F041A">
        <w:rPr>
          <w:rFonts w:ascii="Arial" w:eastAsia="Arial Unicode MS" w:hAnsi="Arial" w:cs="Arial"/>
          <w:sz w:val="24"/>
          <w:szCs w:val="24"/>
        </w:rPr>
        <w:t> </w:t>
      </w:r>
      <w:r w:rsidRPr="008F041A">
        <w:rPr>
          <w:rFonts w:ascii="Arial" w:eastAsia="Arial Unicode MS" w:hAnsi="Arial" w:cs="Arial"/>
          <w:color w:val="000000"/>
          <w:sz w:val="24"/>
          <w:szCs w:val="24"/>
        </w:rPr>
        <w:t>Note: Calling the police should be the last resort for genuine emergencies and not used as a way to handle non-emergency conduct issues.</w:t>
      </w:r>
    </w:p>
    <w:p w14:paraId="2F0C68B9" w14:textId="77777777" w:rsidR="008F041A" w:rsidRPr="00B871B7" w:rsidRDefault="008F041A" w:rsidP="00B871B7">
      <w:pPr>
        <w:textAlignment w:val="baseline"/>
        <w:rPr>
          <w:rFonts w:eastAsia="Arial Unicode MS"/>
          <w:color w:val="000000"/>
        </w:rPr>
      </w:pPr>
    </w:p>
    <w:p w14:paraId="532CF97F" w14:textId="77777777" w:rsidR="008B562F" w:rsidRPr="003C6660" w:rsidRDefault="008B562F" w:rsidP="00B871B7">
      <w:pPr>
        <w:widowControl w:val="0"/>
        <w:autoSpaceDE w:val="0"/>
        <w:autoSpaceDN w:val="0"/>
        <w:adjustRightInd w:val="0"/>
        <w:ind w:left="180"/>
        <w:rPr>
          <w:rFonts w:eastAsia="Arial Unicode MS"/>
          <w:color w:val="000000"/>
        </w:rPr>
      </w:pPr>
    </w:p>
    <w:p w14:paraId="65185ADC" w14:textId="6DCDF5D2" w:rsidR="006B1224" w:rsidRPr="003C6660" w:rsidRDefault="00B871B7" w:rsidP="00AF61A8">
      <w:pPr>
        <w:pStyle w:val="Heading2"/>
      </w:pPr>
      <w:r w:rsidRPr="003C6660">
        <w:t xml:space="preserve">Useful resources, foundations, and websites </w:t>
      </w:r>
    </w:p>
    <w:p w14:paraId="29F27683" w14:textId="77777777" w:rsidR="00803084" w:rsidRPr="003C6660" w:rsidRDefault="00803084" w:rsidP="006B1224">
      <w:pPr>
        <w:widowControl w:val="0"/>
        <w:autoSpaceDE w:val="0"/>
        <w:autoSpaceDN w:val="0"/>
        <w:adjustRightInd w:val="0"/>
        <w:rPr>
          <w:rFonts w:eastAsia="Arial Unicode MS"/>
          <w:b/>
          <w:color w:val="000000"/>
        </w:rPr>
      </w:pPr>
    </w:p>
    <w:tbl>
      <w:tblPr>
        <w:tblStyle w:val="TableGrid"/>
        <w:tblW w:w="0" w:type="auto"/>
        <w:tblLook w:val="04A0" w:firstRow="1" w:lastRow="0" w:firstColumn="1" w:lastColumn="0" w:noHBand="0" w:noVBand="1"/>
      </w:tblPr>
      <w:tblGrid>
        <w:gridCol w:w="4788"/>
        <w:gridCol w:w="4788"/>
      </w:tblGrid>
      <w:tr w:rsidR="005370FC" w:rsidRPr="003C6660" w14:paraId="5E746D31" w14:textId="77777777" w:rsidTr="005370FC">
        <w:tc>
          <w:tcPr>
            <w:tcW w:w="4788" w:type="dxa"/>
          </w:tcPr>
          <w:p w14:paraId="6276E900"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MSU Safe Place </w:t>
            </w:r>
          </w:p>
          <w:p w14:paraId="06D59CD0"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East Lansing, MI </w:t>
            </w:r>
          </w:p>
          <w:p w14:paraId="4BED9C0C"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 xml:space="preserve">(517) 355-1100 </w:t>
            </w:r>
          </w:p>
          <w:p w14:paraId="758852F2" w14:textId="77777777" w:rsidR="005370FC" w:rsidRPr="003C6660" w:rsidRDefault="008F041A" w:rsidP="005370FC">
            <w:pPr>
              <w:widowControl w:val="0"/>
              <w:autoSpaceDE w:val="0"/>
              <w:autoSpaceDN w:val="0"/>
              <w:adjustRightInd w:val="0"/>
              <w:rPr>
                <w:rFonts w:eastAsia="Arial Unicode MS"/>
                <w:color w:val="0000FF"/>
              </w:rPr>
            </w:pPr>
            <w:hyperlink r:id="rId21" w:history="1">
              <w:r w:rsidR="005370FC" w:rsidRPr="003C6660">
                <w:rPr>
                  <w:rStyle w:val="Hyperlink"/>
                  <w:rFonts w:eastAsia="Arial Unicode MS"/>
                </w:rPr>
                <w:t>http://safeplace.msu.edu/</w:t>
              </w:r>
            </w:hyperlink>
            <w:r w:rsidR="005370FC" w:rsidRPr="003C6660">
              <w:rPr>
                <w:rFonts w:eastAsia="Arial Unicode MS"/>
                <w:color w:val="0000FF"/>
              </w:rPr>
              <w:t xml:space="preserve"> </w:t>
            </w:r>
          </w:p>
          <w:p w14:paraId="7B0693C3" w14:textId="77777777" w:rsidR="005370FC" w:rsidRPr="003C6660" w:rsidRDefault="005370FC" w:rsidP="006B1224">
            <w:pPr>
              <w:widowControl w:val="0"/>
              <w:autoSpaceDE w:val="0"/>
              <w:autoSpaceDN w:val="0"/>
              <w:adjustRightInd w:val="0"/>
              <w:rPr>
                <w:rFonts w:eastAsia="Arial Unicode MS"/>
                <w:color w:val="000000"/>
              </w:rPr>
            </w:pPr>
          </w:p>
        </w:tc>
        <w:tc>
          <w:tcPr>
            <w:tcW w:w="4788" w:type="dxa"/>
          </w:tcPr>
          <w:p w14:paraId="6E961F48"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 xml:space="preserve">Listening Ear Crisis Intervention Center </w:t>
            </w:r>
          </w:p>
          <w:p w14:paraId="103B00C6"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Lansing, MI 48912 </w:t>
            </w:r>
          </w:p>
          <w:p w14:paraId="429969E5"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 xml:space="preserve">(517) 337-1717 </w:t>
            </w:r>
          </w:p>
          <w:p w14:paraId="1280585A" w14:textId="77777777" w:rsidR="005370FC" w:rsidRPr="003C6660" w:rsidRDefault="008F041A" w:rsidP="005370FC">
            <w:pPr>
              <w:widowControl w:val="0"/>
              <w:autoSpaceDE w:val="0"/>
              <w:autoSpaceDN w:val="0"/>
              <w:adjustRightInd w:val="0"/>
              <w:rPr>
                <w:rFonts w:eastAsia="Arial Unicode MS"/>
                <w:color w:val="000000"/>
              </w:rPr>
            </w:pPr>
            <w:hyperlink r:id="rId22" w:history="1">
              <w:r w:rsidR="005370FC" w:rsidRPr="003C6660">
                <w:rPr>
                  <w:rStyle w:val="Hyperlink"/>
                  <w:rFonts w:eastAsia="Arial Unicode MS"/>
                </w:rPr>
                <w:t>http://theear.org/</w:t>
              </w:r>
            </w:hyperlink>
          </w:p>
          <w:p w14:paraId="465FA61C" w14:textId="77777777" w:rsidR="005370FC" w:rsidRPr="003C6660" w:rsidRDefault="005370FC" w:rsidP="006B1224">
            <w:pPr>
              <w:widowControl w:val="0"/>
              <w:autoSpaceDE w:val="0"/>
              <w:autoSpaceDN w:val="0"/>
              <w:adjustRightInd w:val="0"/>
              <w:rPr>
                <w:rFonts w:eastAsia="Arial Unicode MS"/>
                <w:color w:val="000000"/>
              </w:rPr>
            </w:pPr>
          </w:p>
        </w:tc>
      </w:tr>
      <w:tr w:rsidR="005370FC" w:rsidRPr="003C6660" w14:paraId="358E8991" w14:textId="77777777" w:rsidTr="005370FC">
        <w:tc>
          <w:tcPr>
            <w:tcW w:w="4788" w:type="dxa"/>
          </w:tcPr>
          <w:p w14:paraId="35E3D244"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NRCDV (National Resource Center Against Domestic Violence)</w:t>
            </w:r>
          </w:p>
          <w:p w14:paraId="00063F31" w14:textId="77777777" w:rsidR="005370FC" w:rsidRPr="003C6660" w:rsidRDefault="008F041A" w:rsidP="005370FC">
            <w:pPr>
              <w:widowControl w:val="0"/>
              <w:autoSpaceDE w:val="0"/>
              <w:autoSpaceDN w:val="0"/>
              <w:adjustRightInd w:val="0"/>
              <w:rPr>
                <w:rFonts w:eastAsia="Arial Unicode MS"/>
                <w:color w:val="000000"/>
              </w:rPr>
            </w:pPr>
            <w:hyperlink r:id="rId23" w:history="1">
              <w:r w:rsidR="005370FC" w:rsidRPr="003C6660">
                <w:rPr>
                  <w:rStyle w:val="Hyperlink"/>
                  <w:rFonts w:eastAsia="Arial Unicode MS"/>
                </w:rPr>
                <w:t>http://www.nrcdv.org/</w:t>
              </w:r>
            </w:hyperlink>
          </w:p>
          <w:p w14:paraId="338DD5A8" w14:textId="77777777" w:rsidR="005370FC" w:rsidRPr="003C6660" w:rsidRDefault="005370FC" w:rsidP="006B1224">
            <w:pPr>
              <w:widowControl w:val="0"/>
              <w:autoSpaceDE w:val="0"/>
              <w:autoSpaceDN w:val="0"/>
              <w:adjustRightInd w:val="0"/>
              <w:rPr>
                <w:rFonts w:eastAsia="Arial Unicode MS"/>
                <w:color w:val="000000"/>
              </w:rPr>
            </w:pPr>
          </w:p>
        </w:tc>
        <w:tc>
          <w:tcPr>
            <w:tcW w:w="4788" w:type="dxa"/>
          </w:tcPr>
          <w:p w14:paraId="315F5D72"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NCDSV (National Center on Domestic &amp; Sexual Violence)</w:t>
            </w:r>
          </w:p>
          <w:p w14:paraId="3290B3E9" w14:textId="77777777" w:rsidR="005370FC" w:rsidRPr="003C6660" w:rsidRDefault="008F041A" w:rsidP="005370FC">
            <w:pPr>
              <w:widowControl w:val="0"/>
              <w:autoSpaceDE w:val="0"/>
              <w:autoSpaceDN w:val="0"/>
              <w:adjustRightInd w:val="0"/>
              <w:rPr>
                <w:rFonts w:eastAsia="Arial Unicode MS"/>
                <w:color w:val="0000FF"/>
              </w:rPr>
            </w:pPr>
            <w:hyperlink r:id="rId24" w:history="1">
              <w:r w:rsidR="005370FC" w:rsidRPr="003C6660">
                <w:rPr>
                  <w:rStyle w:val="Hyperlink"/>
                  <w:rFonts w:eastAsia="Arial Unicode MS"/>
                </w:rPr>
                <w:t>http://www.ncdsv.org/</w:t>
              </w:r>
            </w:hyperlink>
          </w:p>
          <w:p w14:paraId="634A543D" w14:textId="77777777" w:rsidR="005370FC" w:rsidRPr="003C6660" w:rsidRDefault="005370FC" w:rsidP="006B1224">
            <w:pPr>
              <w:widowControl w:val="0"/>
              <w:autoSpaceDE w:val="0"/>
              <w:autoSpaceDN w:val="0"/>
              <w:adjustRightInd w:val="0"/>
              <w:rPr>
                <w:rFonts w:eastAsia="Arial Unicode MS"/>
                <w:color w:val="000000"/>
              </w:rPr>
            </w:pPr>
          </w:p>
        </w:tc>
      </w:tr>
      <w:tr w:rsidR="005370FC" w:rsidRPr="003C6660" w14:paraId="2AA16A15" w14:textId="77777777" w:rsidTr="005370FC">
        <w:tc>
          <w:tcPr>
            <w:tcW w:w="4788" w:type="dxa"/>
          </w:tcPr>
          <w:p w14:paraId="62CEF73B"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NNEDV (National Network to End Domestic Violence)</w:t>
            </w:r>
          </w:p>
          <w:p w14:paraId="38EF8680" w14:textId="77777777" w:rsidR="005370FC" w:rsidRPr="003C6660" w:rsidRDefault="008F041A" w:rsidP="005370FC">
            <w:pPr>
              <w:widowControl w:val="0"/>
              <w:autoSpaceDE w:val="0"/>
              <w:autoSpaceDN w:val="0"/>
              <w:adjustRightInd w:val="0"/>
              <w:rPr>
                <w:rFonts w:eastAsia="Arial Unicode MS"/>
                <w:color w:val="000000"/>
              </w:rPr>
            </w:pPr>
            <w:hyperlink r:id="rId25" w:history="1">
              <w:r w:rsidR="005370FC" w:rsidRPr="003C6660">
                <w:rPr>
                  <w:rStyle w:val="Hyperlink"/>
                  <w:rFonts w:eastAsia="Arial Unicode MS"/>
                </w:rPr>
                <w:t>http://www.nnedv.org/</w:t>
              </w:r>
            </w:hyperlink>
          </w:p>
          <w:p w14:paraId="38405E9C" w14:textId="77777777" w:rsidR="005370FC" w:rsidRPr="003C6660" w:rsidRDefault="005370FC" w:rsidP="006B1224">
            <w:pPr>
              <w:widowControl w:val="0"/>
              <w:autoSpaceDE w:val="0"/>
              <w:autoSpaceDN w:val="0"/>
              <w:adjustRightInd w:val="0"/>
              <w:rPr>
                <w:rFonts w:eastAsia="Arial Unicode MS"/>
                <w:color w:val="000000"/>
              </w:rPr>
            </w:pPr>
          </w:p>
        </w:tc>
        <w:tc>
          <w:tcPr>
            <w:tcW w:w="4788" w:type="dxa"/>
          </w:tcPr>
          <w:p w14:paraId="373F0391"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 xml:space="preserve">The Joyful Heart Foundation </w:t>
            </w:r>
            <w:hyperlink r:id="rId26" w:history="1">
              <w:r w:rsidRPr="003C6660">
                <w:rPr>
                  <w:rStyle w:val="Hyperlink"/>
                  <w:rFonts w:eastAsia="Arial Unicode MS"/>
                </w:rPr>
                <w:t>http://www.joyfulheartfoundation.org/</w:t>
              </w:r>
            </w:hyperlink>
          </w:p>
          <w:p w14:paraId="187A65D5" w14:textId="77777777" w:rsidR="005370FC" w:rsidRPr="003C6660" w:rsidRDefault="005370FC" w:rsidP="006B1224">
            <w:pPr>
              <w:widowControl w:val="0"/>
              <w:autoSpaceDE w:val="0"/>
              <w:autoSpaceDN w:val="0"/>
              <w:adjustRightInd w:val="0"/>
              <w:rPr>
                <w:rFonts w:eastAsia="Arial Unicode MS"/>
                <w:color w:val="000000"/>
              </w:rPr>
            </w:pPr>
          </w:p>
        </w:tc>
      </w:tr>
      <w:tr w:rsidR="005370FC" w:rsidRPr="003C6660" w14:paraId="498D89D8" w14:textId="77777777" w:rsidTr="005370FC">
        <w:tc>
          <w:tcPr>
            <w:tcW w:w="4788" w:type="dxa"/>
          </w:tcPr>
          <w:p w14:paraId="3C0250FF" w14:textId="77777777" w:rsidR="005370FC" w:rsidRPr="003C6660" w:rsidRDefault="005370FC" w:rsidP="005370FC">
            <w:pPr>
              <w:widowControl w:val="0"/>
              <w:autoSpaceDE w:val="0"/>
              <w:autoSpaceDN w:val="0"/>
              <w:adjustRightInd w:val="0"/>
              <w:rPr>
                <w:rFonts w:eastAsia="Arial Unicode MS"/>
                <w:color w:val="000000"/>
              </w:rPr>
            </w:pPr>
            <w:r w:rsidRPr="003C6660">
              <w:rPr>
                <w:rFonts w:eastAsia="Arial Unicode MS"/>
                <w:color w:val="000000"/>
              </w:rPr>
              <w:t xml:space="preserve">No More </w:t>
            </w:r>
            <w:hyperlink r:id="rId27" w:history="1">
              <w:r w:rsidRPr="003C6660">
                <w:rPr>
                  <w:rStyle w:val="Hyperlink"/>
                  <w:rFonts w:eastAsia="Arial Unicode MS"/>
                </w:rPr>
                <w:t>http://www.nomore.org/</w:t>
              </w:r>
            </w:hyperlink>
            <w:r w:rsidRPr="003C6660">
              <w:rPr>
                <w:rFonts w:eastAsia="Arial Unicode MS"/>
                <w:color w:val="000000"/>
              </w:rPr>
              <w:t xml:space="preserve"> </w:t>
            </w:r>
          </w:p>
          <w:p w14:paraId="0D6F68F8" w14:textId="77777777" w:rsidR="005370FC" w:rsidRPr="003C6660" w:rsidRDefault="005370FC" w:rsidP="006B1224">
            <w:pPr>
              <w:widowControl w:val="0"/>
              <w:autoSpaceDE w:val="0"/>
              <w:autoSpaceDN w:val="0"/>
              <w:adjustRightInd w:val="0"/>
              <w:rPr>
                <w:rFonts w:eastAsia="Arial Unicode MS"/>
                <w:color w:val="000000"/>
              </w:rPr>
            </w:pPr>
          </w:p>
        </w:tc>
        <w:tc>
          <w:tcPr>
            <w:tcW w:w="4788" w:type="dxa"/>
          </w:tcPr>
          <w:p w14:paraId="061AB48F" w14:textId="194998B6" w:rsidR="005370FC" w:rsidRPr="003C6660" w:rsidRDefault="005370FC" w:rsidP="006B1224">
            <w:pPr>
              <w:widowControl w:val="0"/>
              <w:autoSpaceDE w:val="0"/>
              <w:autoSpaceDN w:val="0"/>
              <w:adjustRightInd w:val="0"/>
              <w:rPr>
                <w:rFonts w:eastAsia="Arial Unicode MS"/>
                <w:color w:val="000000"/>
              </w:rPr>
            </w:pPr>
            <w:r w:rsidRPr="003C6660">
              <w:rPr>
                <w:rFonts w:eastAsia="Arial Unicode MS"/>
                <w:color w:val="000000"/>
              </w:rPr>
              <w:t>RAINN</w:t>
            </w:r>
            <w:r w:rsidR="004F209C" w:rsidRPr="003C6660">
              <w:rPr>
                <w:rFonts w:eastAsia="Arial Unicode MS"/>
                <w:color w:val="000000"/>
              </w:rPr>
              <w:t xml:space="preserve"> (Rape, Abuse and Incest National Network)</w:t>
            </w:r>
            <w:r w:rsidRPr="003C6660">
              <w:rPr>
                <w:rFonts w:eastAsia="Arial Unicode MS"/>
                <w:color w:val="000000"/>
              </w:rPr>
              <w:t xml:space="preserve"> </w:t>
            </w:r>
            <w:hyperlink r:id="rId28" w:history="1">
              <w:r w:rsidRPr="003C6660">
                <w:rPr>
                  <w:rStyle w:val="Hyperlink"/>
                  <w:rFonts w:eastAsia="Arial Unicode MS"/>
                </w:rPr>
                <w:t>https://rainn.org/</w:t>
              </w:r>
            </w:hyperlink>
          </w:p>
        </w:tc>
      </w:tr>
      <w:tr w:rsidR="00501B53" w:rsidRPr="003C6660" w14:paraId="3EC6A726" w14:textId="77777777" w:rsidTr="005370FC">
        <w:tc>
          <w:tcPr>
            <w:tcW w:w="4788" w:type="dxa"/>
          </w:tcPr>
          <w:p w14:paraId="3C9A5731" w14:textId="77777777" w:rsidR="00501B53" w:rsidRPr="003C6660" w:rsidRDefault="00501B53" w:rsidP="00501B53">
            <w:pPr>
              <w:widowControl w:val="0"/>
              <w:autoSpaceDE w:val="0"/>
              <w:autoSpaceDN w:val="0"/>
              <w:adjustRightInd w:val="0"/>
              <w:rPr>
                <w:rFonts w:eastAsia="Arial Unicode MS"/>
                <w:color w:val="000000"/>
              </w:rPr>
            </w:pPr>
            <w:r w:rsidRPr="003C6660">
              <w:rPr>
                <w:rFonts w:eastAsia="Arial Unicode MS"/>
                <w:color w:val="000000"/>
              </w:rPr>
              <w:t xml:space="preserve">MCEDSV (Michigan Coalition to End Domestic &amp; Sexual Violence) </w:t>
            </w:r>
            <w:hyperlink r:id="rId29" w:history="1">
              <w:r w:rsidRPr="003C6660">
                <w:rPr>
                  <w:rStyle w:val="Hyperlink"/>
                  <w:rFonts w:eastAsia="Arial Unicode MS"/>
                </w:rPr>
                <w:t>http://www.mcedsv.org/</w:t>
              </w:r>
            </w:hyperlink>
            <w:r w:rsidRPr="003C6660">
              <w:rPr>
                <w:rFonts w:eastAsia="Arial Unicode MS"/>
                <w:color w:val="000000"/>
              </w:rPr>
              <w:t xml:space="preserve"> </w:t>
            </w:r>
          </w:p>
          <w:p w14:paraId="2334942E" w14:textId="77777777" w:rsidR="00501B53" w:rsidRPr="003C6660" w:rsidRDefault="00501B53" w:rsidP="005370FC">
            <w:pPr>
              <w:widowControl w:val="0"/>
              <w:autoSpaceDE w:val="0"/>
              <w:autoSpaceDN w:val="0"/>
              <w:adjustRightInd w:val="0"/>
              <w:rPr>
                <w:rFonts w:eastAsia="Arial Unicode MS"/>
                <w:color w:val="000000"/>
              </w:rPr>
            </w:pPr>
          </w:p>
        </w:tc>
        <w:tc>
          <w:tcPr>
            <w:tcW w:w="4788" w:type="dxa"/>
          </w:tcPr>
          <w:p w14:paraId="62B44F88" w14:textId="77777777" w:rsidR="00501B53" w:rsidRPr="003C6660" w:rsidRDefault="00501B53" w:rsidP="00501B53">
            <w:pPr>
              <w:widowControl w:val="0"/>
              <w:autoSpaceDE w:val="0"/>
              <w:autoSpaceDN w:val="0"/>
              <w:adjustRightInd w:val="0"/>
              <w:rPr>
                <w:rFonts w:eastAsia="Arial Unicode MS"/>
                <w:color w:val="000000"/>
              </w:rPr>
            </w:pPr>
            <w:r w:rsidRPr="003C6660">
              <w:rPr>
                <w:rFonts w:eastAsia="Arial Unicode MS"/>
                <w:color w:val="000000"/>
              </w:rPr>
              <w:t xml:space="preserve">Futures Without Violence </w:t>
            </w:r>
            <w:hyperlink r:id="rId30" w:history="1">
              <w:r w:rsidRPr="003C6660">
                <w:rPr>
                  <w:rStyle w:val="Hyperlink"/>
                  <w:rFonts w:eastAsia="Arial Unicode MS"/>
                </w:rPr>
                <w:t>http://www.futureswithoutviolence.org/</w:t>
              </w:r>
            </w:hyperlink>
          </w:p>
          <w:p w14:paraId="33257357" w14:textId="77777777" w:rsidR="00501B53" w:rsidRPr="003C6660" w:rsidRDefault="00501B53" w:rsidP="005370FC">
            <w:pPr>
              <w:widowControl w:val="0"/>
              <w:autoSpaceDE w:val="0"/>
              <w:autoSpaceDN w:val="0"/>
              <w:adjustRightInd w:val="0"/>
              <w:rPr>
                <w:rFonts w:eastAsia="Arial Unicode MS"/>
                <w:color w:val="000000"/>
              </w:rPr>
            </w:pPr>
          </w:p>
        </w:tc>
      </w:tr>
      <w:tr w:rsidR="00501B53" w:rsidRPr="003C6660" w14:paraId="2AF2196C" w14:textId="77777777" w:rsidTr="005370FC">
        <w:tc>
          <w:tcPr>
            <w:tcW w:w="4788" w:type="dxa"/>
          </w:tcPr>
          <w:p w14:paraId="5F5FD1DE" w14:textId="59A3C50A" w:rsidR="00501B53" w:rsidRPr="003C6660" w:rsidRDefault="00501B53" w:rsidP="00501B53">
            <w:pPr>
              <w:widowControl w:val="0"/>
              <w:autoSpaceDE w:val="0"/>
              <w:autoSpaceDN w:val="0"/>
              <w:adjustRightInd w:val="0"/>
              <w:rPr>
                <w:rFonts w:eastAsia="Arial Unicode MS"/>
                <w:color w:val="000000"/>
              </w:rPr>
            </w:pPr>
            <w:r w:rsidRPr="003C6660">
              <w:rPr>
                <w:rFonts w:eastAsia="Arial Unicode MS"/>
                <w:color w:val="000000"/>
              </w:rPr>
              <w:t xml:space="preserve">National Indigenous Women’s Resource Center </w:t>
            </w:r>
            <w:hyperlink r:id="rId31" w:history="1">
              <w:r w:rsidRPr="003C6660">
                <w:rPr>
                  <w:rStyle w:val="Hyperlink"/>
                  <w:rFonts w:eastAsia="Arial Unicode MS"/>
                </w:rPr>
                <w:t>http://www.niwrc.org</w:t>
              </w:r>
            </w:hyperlink>
          </w:p>
          <w:p w14:paraId="63239E24" w14:textId="77777777" w:rsidR="00501B53" w:rsidRPr="003C6660" w:rsidRDefault="00501B53" w:rsidP="00501B53">
            <w:pPr>
              <w:widowControl w:val="0"/>
              <w:autoSpaceDE w:val="0"/>
              <w:autoSpaceDN w:val="0"/>
              <w:adjustRightInd w:val="0"/>
              <w:rPr>
                <w:rFonts w:eastAsia="Arial Unicode MS"/>
                <w:color w:val="000000"/>
              </w:rPr>
            </w:pPr>
          </w:p>
        </w:tc>
        <w:tc>
          <w:tcPr>
            <w:tcW w:w="4788" w:type="dxa"/>
          </w:tcPr>
          <w:p w14:paraId="00D315CC" w14:textId="77777777" w:rsidR="00501B53" w:rsidRPr="003C6660" w:rsidRDefault="00501B53" w:rsidP="00501B53">
            <w:pPr>
              <w:rPr>
                <w:rFonts w:eastAsia="Times New Roman"/>
              </w:rPr>
            </w:pPr>
            <w:r w:rsidRPr="003C6660">
              <w:rPr>
                <w:rFonts w:eastAsia="Arial Unicode MS"/>
                <w:color w:val="000000"/>
              </w:rPr>
              <w:t xml:space="preserve">Asian &amp; Pacific Islander Institute on Domestic Violence </w:t>
            </w:r>
            <w:r w:rsidRPr="003C6660">
              <w:rPr>
                <w:rFonts w:eastAsia="Times New Roman"/>
              </w:rPr>
              <w:fldChar w:fldCharType="begin"/>
            </w:r>
            <w:r w:rsidRPr="003C6660">
              <w:rPr>
                <w:rFonts w:eastAsia="Times New Roman"/>
              </w:rPr>
              <w:instrText xml:space="preserve"> HYPERLINK "http://www.apiidv.org/" \t "_blank" </w:instrText>
            </w:r>
            <w:r w:rsidRPr="003C6660">
              <w:rPr>
                <w:rFonts w:eastAsia="Times New Roman"/>
              </w:rPr>
              <w:fldChar w:fldCharType="separate"/>
            </w:r>
            <w:r w:rsidRPr="003C6660">
              <w:rPr>
                <w:rStyle w:val="Hyperlink"/>
                <w:rFonts w:eastAsia="Times New Roman"/>
              </w:rPr>
              <w:t>www.apiidv.org  </w:t>
            </w:r>
            <w:r w:rsidRPr="003C6660">
              <w:rPr>
                <w:rFonts w:eastAsia="Times New Roman"/>
              </w:rPr>
              <w:fldChar w:fldCharType="end"/>
            </w:r>
          </w:p>
          <w:p w14:paraId="6876A703" w14:textId="741E92E9" w:rsidR="00501B53" w:rsidRPr="003C6660" w:rsidRDefault="00501B53" w:rsidP="00501B53">
            <w:pPr>
              <w:widowControl w:val="0"/>
              <w:autoSpaceDE w:val="0"/>
              <w:autoSpaceDN w:val="0"/>
              <w:adjustRightInd w:val="0"/>
              <w:rPr>
                <w:rFonts w:eastAsia="Arial Unicode MS"/>
                <w:color w:val="000000"/>
              </w:rPr>
            </w:pPr>
          </w:p>
        </w:tc>
      </w:tr>
      <w:tr w:rsidR="00501B53" w:rsidRPr="003C6660" w14:paraId="7169F185" w14:textId="77777777" w:rsidTr="005370FC">
        <w:tc>
          <w:tcPr>
            <w:tcW w:w="4788" w:type="dxa"/>
          </w:tcPr>
          <w:p w14:paraId="7498D550" w14:textId="5AEEEB67" w:rsidR="00501B53" w:rsidRPr="003C6660" w:rsidRDefault="00501B53" w:rsidP="004F209C">
            <w:pPr>
              <w:rPr>
                <w:rFonts w:eastAsia="Times New Roman"/>
              </w:rPr>
            </w:pPr>
            <w:r w:rsidRPr="003C6660">
              <w:rPr>
                <w:rFonts w:eastAsia="Arial Unicode MS"/>
                <w:color w:val="000000"/>
              </w:rPr>
              <w:t xml:space="preserve">National Latin@ Network for Healthy Families &amp; Communities </w:t>
            </w:r>
            <w:hyperlink r:id="rId32" w:history="1">
              <w:r w:rsidRPr="003C6660">
                <w:rPr>
                  <w:rStyle w:val="Hyperlink"/>
                  <w:rFonts w:eastAsia="Times New Roman"/>
                </w:rPr>
                <w:t>www.nationallatinonetwork.org</w:t>
              </w:r>
            </w:hyperlink>
          </w:p>
        </w:tc>
        <w:tc>
          <w:tcPr>
            <w:tcW w:w="4788" w:type="dxa"/>
          </w:tcPr>
          <w:p w14:paraId="35F3178D" w14:textId="77777777" w:rsidR="00501B53" w:rsidRPr="003C6660" w:rsidRDefault="00501B53" w:rsidP="00501B53">
            <w:pPr>
              <w:rPr>
                <w:rFonts w:eastAsia="Arial Unicode MS"/>
                <w:color w:val="000000"/>
              </w:rPr>
            </w:pPr>
            <w:r w:rsidRPr="003C6660">
              <w:rPr>
                <w:rFonts w:eastAsia="Arial Unicode MS"/>
                <w:color w:val="000000"/>
              </w:rPr>
              <w:t>Institute on Domestic Violence in the African American Community</w:t>
            </w:r>
          </w:p>
          <w:p w14:paraId="263C4684" w14:textId="405368F9" w:rsidR="00501B53" w:rsidRPr="003C6660" w:rsidRDefault="008F041A" w:rsidP="00501B53">
            <w:pPr>
              <w:rPr>
                <w:rFonts w:eastAsia="Times New Roman"/>
              </w:rPr>
            </w:pPr>
            <w:hyperlink r:id="rId33" w:history="1">
              <w:r w:rsidR="00501B53" w:rsidRPr="003C6660">
                <w:rPr>
                  <w:rStyle w:val="Hyperlink"/>
                  <w:rFonts w:eastAsia="Times New Roman"/>
                </w:rPr>
                <w:t>www.idvaac.org</w:t>
              </w:r>
            </w:hyperlink>
          </w:p>
        </w:tc>
      </w:tr>
      <w:tr w:rsidR="00501B53" w:rsidRPr="003C6660" w14:paraId="4C56B224" w14:textId="77777777" w:rsidTr="005370FC">
        <w:tc>
          <w:tcPr>
            <w:tcW w:w="4788" w:type="dxa"/>
          </w:tcPr>
          <w:p w14:paraId="3D7E5064" w14:textId="12E6E3EA" w:rsidR="00501B53" w:rsidRPr="003C6660" w:rsidRDefault="004F209C" w:rsidP="00501B53">
            <w:pPr>
              <w:widowControl w:val="0"/>
              <w:autoSpaceDE w:val="0"/>
              <w:autoSpaceDN w:val="0"/>
              <w:adjustRightInd w:val="0"/>
              <w:rPr>
                <w:rFonts w:eastAsia="Arial Unicode MS"/>
                <w:color w:val="000000"/>
              </w:rPr>
            </w:pPr>
            <w:r w:rsidRPr="003C6660">
              <w:rPr>
                <w:rFonts w:eastAsia="Arial Unicode MS"/>
                <w:color w:val="000000"/>
              </w:rPr>
              <w:t xml:space="preserve">The Northwest Network (focusing on LGBTQ survivors of domestic violence) </w:t>
            </w:r>
            <w:hyperlink r:id="rId34" w:history="1">
              <w:r w:rsidRPr="003C6660">
                <w:rPr>
                  <w:rStyle w:val="Hyperlink"/>
                  <w:rFonts w:eastAsia="Arial Unicode MS"/>
                </w:rPr>
                <w:t>http://www.nwnetwork.org</w:t>
              </w:r>
            </w:hyperlink>
          </w:p>
        </w:tc>
        <w:tc>
          <w:tcPr>
            <w:tcW w:w="4788" w:type="dxa"/>
          </w:tcPr>
          <w:p w14:paraId="1CA7F85C" w14:textId="77777777" w:rsidR="004F209C" w:rsidRPr="003C6660" w:rsidRDefault="004F209C" w:rsidP="004F209C">
            <w:pPr>
              <w:rPr>
                <w:rFonts w:eastAsia="Arial Unicode MS"/>
                <w:color w:val="000000"/>
              </w:rPr>
            </w:pPr>
            <w:r w:rsidRPr="003C6660">
              <w:rPr>
                <w:rFonts w:eastAsia="Arial Unicode MS"/>
                <w:color w:val="000000"/>
              </w:rPr>
              <w:t>National Domestic Violence Hotline</w:t>
            </w:r>
          </w:p>
          <w:p w14:paraId="72EF9365" w14:textId="77777777" w:rsidR="004F209C" w:rsidRPr="003C6660" w:rsidRDefault="004F209C" w:rsidP="004F209C">
            <w:pPr>
              <w:rPr>
                <w:rFonts w:eastAsia="Arial Unicode MS"/>
                <w:color w:val="000000"/>
              </w:rPr>
            </w:pPr>
            <w:r w:rsidRPr="003C6660">
              <w:rPr>
                <w:rFonts w:eastAsia="Arial Unicode MS"/>
                <w:color w:val="000000"/>
              </w:rPr>
              <w:t>1-800-799-7233</w:t>
            </w:r>
          </w:p>
          <w:p w14:paraId="6CF7FDCB" w14:textId="77777777" w:rsidR="00501B53" w:rsidRPr="003C6660" w:rsidRDefault="008F041A" w:rsidP="004F209C">
            <w:pPr>
              <w:rPr>
                <w:rFonts w:eastAsia="Arial Unicode MS"/>
                <w:color w:val="000000"/>
              </w:rPr>
            </w:pPr>
            <w:hyperlink r:id="rId35" w:history="1">
              <w:r w:rsidR="004F209C" w:rsidRPr="003C6660">
                <w:rPr>
                  <w:rStyle w:val="Hyperlink"/>
                  <w:rFonts w:eastAsia="Arial Unicode MS"/>
                </w:rPr>
                <w:t>http://www.thehotline.org</w:t>
              </w:r>
            </w:hyperlink>
          </w:p>
          <w:p w14:paraId="31DED323" w14:textId="6BF68FD0" w:rsidR="004F209C" w:rsidRPr="003C6660" w:rsidRDefault="004F209C" w:rsidP="004F209C">
            <w:pPr>
              <w:rPr>
                <w:rFonts w:eastAsia="Arial Unicode MS"/>
                <w:color w:val="000000"/>
              </w:rPr>
            </w:pPr>
          </w:p>
        </w:tc>
      </w:tr>
    </w:tbl>
    <w:p w14:paraId="0BC00AB1" w14:textId="77777777" w:rsidR="00803084" w:rsidRPr="003C6660" w:rsidRDefault="00803084" w:rsidP="006B1224">
      <w:pPr>
        <w:widowControl w:val="0"/>
        <w:autoSpaceDE w:val="0"/>
        <w:autoSpaceDN w:val="0"/>
        <w:adjustRightInd w:val="0"/>
        <w:rPr>
          <w:rFonts w:eastAsia="Arial Unicode MS"/>
          <w:color w:val="000000"/>
        </w:rPr>
      </w:pPr>
    </w:p>
    <w:p w14:paraId="57568840" w14:textId="77777777" w:rsidR="00816489" w:rsidRPr="003C6660" w:rsidRDefault="00816489" w:rsidP="006B1224">
      <w:pPr>
        <w:widowControl w:val="0"/>
        <w:autoSpaceDE w:val="0"/>
        <w:autoSpaceDN w:val="0"/>
        <w:adjustRightInd w:val="0"/>
        <w:rPr>
          <w:rFonts w:eastAsia="Arial Unicode MS"/>
          <w:color w:val="000000"/>
        </w:rPr>
      </w:pPr>
    </w:p>
    <w:p w14:paraId="5C1D52A7" w14:textId="77777777" w:rsidR="00803084" w:rsidRPr="003C6660" w:rsidRDefault="00803084" w:rsidP="006B1224">
      <w:pPr>
        <w:widowControl w:val="0"/>
        <w:autoSpaceDE w:val="0"/>
        <w:autoSpaceDN w:val="0"/>
        <w:adjustRightInd w:val="0"/>
        <w:rPr>
          <w:rFonts w:eastAsia="Arial Unicode MS"/>
          <w:color w:val="000000"/>
        </w:rPr>
      </w:pPr>
    </w:p>
    <w:p w14:paraId="65800488" w14:textId="77777777" w:rsidR="00D246CE" w:rsidRPr="003C6660" w:rsidRDefault="00D246CE" w:rsidP="006B1224"/>
    <w:sectPr w:rsidR="00D246CE" w:rsidRPr="003C6660" w:rsidSect="00F337B9">
      <w:headerReference w:type="even" r:id="rId36"/>
      <w:headerReference w:type="default" r:id="rId37"/>
      <w:footerReference w:type="even" r:id="rId38"/>
      <w:footerReference w:type="defaul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88E8" w14:textId="77777777" w:rsidR="009423FD" w:rsidRDefault="009423FD" w:rsidP="001012C4">
      <w:r>
        <w:separator/>
      </w:r>
    </w:p>
  </w:endnote>
  <w:endnote w:type="continuationSeparator" w:id="0">
    <w:p w14:paraId="7F652979" w14:textId="77777777" w:rsidR="009423FD" w:rsidRDefault="009423FD" w:rsidP="0010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9A6C" w14:textId="77777777" w:rsidR="009423FD" w:rsidRDefault="009423FD" w:rsidP="00F33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64B90" w14:textId="77777777" w:rsidR="009423FD" w:rsidRDefault="009423FD" w:rsidP="00F337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C2AC" w14:textId="77777777" w:rsidR="009423FD" w:rsidRDefault="009423FD" w:rsidP="00F33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5C8">
      <w:rPr>
        <w:rStyle w:val="PageNumber"/>
        <w:noProof/>
      </w:rPr>
      <w:t>7</w:t>
    </w:r>
    <w:r>
      <w:rPr>
        <w:rStyle w:val="PageNumber"/>
      </w:rPr>
      <w:fldChar w:fldCharType="end"/>
    </w:r>
  </w:p>
  <w:p w14:paraId="58ECE2D4" w14:textId="77777777" w:rsidR="009423FD" w:rsidRDefault="009423FD" w:rsidP="00F337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62CEF" w14:textId="77777777" w:rsidR="009423FD" w:rsidRDefault="009423FD" w:rsidP="001012C4">
      <w:r>
        <w:separator/>
      </w:r>
    </w:p>
  </w:footnote>
  <w:footnote w:type="continuationSeparator" w:id="0">
    <w:p w14:paraId="53914795" w14:textId="77777777" w:rsidR="009423FD" w:rsidRDefault="009423FD" w:rsidP="00101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86D0" w14:textId="77777777" w:rsidR="009423FD" w:rsidRDefault="009423FD">
    <w:pPr>
      <w:pStyle w:val="Header"/>
    </w:pPr>
    <w:sdt>
      <w:sdtPr>
        <w:id w:val="-1512916387"/>
        <w:placeholder>
          <w:docPart w:val="C2DD9FF0B1CA554AB75481DB0B5394A3"/>
        </w:placeholder>
        <w:temporary/>
        <w:showingPlcHdr/>
      </w:sdtPr>
      <w:sdtContent>
        <w:r>
          <w:t>[Type text]</w:t>
        </w:r>
      </w:sdtContent>
    </w:sdt>
    <w:r>
      <w:ptab w:relativeTo="margin" w:alignment="center" w:leader="none"/>
    </w:r>
    <w:sdt>
      <w:sdtPr>
        <w:id w:val="-468825806"/>
        <w:placeholder>
          <w:docPart w:val="4E07A03D09A4B24DA037E5D23BC35E57"/>
        </w:placeholder>
        <w:temporary/>
        <w:showingPlcHdr/>
      </w:sdtPr>
      <w:sdtContent>
        <w:r>
          <w:t>[Type text]</w:t>
        </w:r>
      </w:sdtContent>
    </w:sdt>
    <w:r>
      <w:ptab w:relativeTo="margin" w:alignment="right" w:leader="none"/>
    </w:r>
    <w:sdt>
      <w:sdtPr>
        <w:id w:val="1402709278"/>
        <w:placeholder>
          <w:docPart w:val="C4F825C79770F5459B2051056BC597D6"/>
        </w:placeholder>
        <w:temporary/>
        <w:showingPlcHdr/>
      </w:sdtPr>
      <w:sdtContent>
        <w:r>
          <w:t>[Type text]</w:t>
        </w:r>
      </w:sdtContent>
    </w:sdt>
  </w:p>
  <w:p w14:paraId="7C19C54E" w14:textId="77777777" w:rsidR="009423FD" w:rsidRDefault="009423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4FB1" w14:textId="06EAAD04" w:rsidR="009423FD" w:rsidRDefault="009423FD">
    <w:pPr>
      <w:pStyle w:val="Header"/>
    </w:pPr>
    <w:r>
      <w:ptab w:relativeTo="margin" w:alignment="center" w:leader="none"/>
    </w:r>
    <w:r>
      <w:ptab w:relativeTo="margin" w:alignment="right" w:leader="none"/>
    </w:r>
    <w:r>
      <w:t>PSY 320 - Fall 2020</w:t>
    </w:r>
  </w:p>
  <w:p w14:paraId="1CFCF4F2" w14:textId="77777777" w:rsidR="009423FD" w:rsidRDefault="009423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FB0CBAF8"/>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F267B"/>
    <w:multiLevelType w:val="hybridMultilevel"/>
    <w:tmpl w:val="C87496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EB19C7"/>
    <w:multiLevelType w:val="hybridMultilevel"/>
    <w:tmpl w:val="1448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C75CC"/>
    <w:multiLevelType w:val="hybridMultilevel"/>
    <w:tmpl w:val="D4C0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B3C60"/>
    <w:multiLevelType w:val="hybridMultilevel"/>
    <w:tmpl w:val="04FCA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0D22CF"/>
    <w:multiLevelType w:val="hybridMultilevel"/>
    <w:tmpl w:val="E84E795E"/>
    <w:lvl w:ilvl="0" w:tplc="C898F724">
      <w:start w:val="1"/>
      <w:numFmt w:val="lowerRoman"/>
      <w:lvlText w:val="%1."/>
      <w:lvlJc w:val="left"/>
      <w:pPr>
        <w:ind w:left="820" w:hanging="720"/>
      </w:pPr>
      <w:rPr>
        <w:rFonts w:ascii="inherit" w:hAnsi="inherit"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1DA62B79"/>
    <w:multiLevelType w:val="hybridMultilevel"/>
    <w:tmpl w:val="EAD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F70"/>
    <w:multiLevelType w:val="hybridMultilevel"/>
    <w:tmpl w:val="8BE4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A153AE"/>
    <w:multiLevelType w:val="hybridMultilevel"/>
    <w:tmpl w:val="F4C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41DE7"/>
    <w:multiLevelType w:val="hybridMultilevel"/>
    <w:tmpl w:val="AE880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11A40"/>
    <w:multiLevelType w:val="multilevel"/>
    <w:tmpl w:val="7A7C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83B2C"/>
    <w:multiLevelType w:val="hybridMultilevel"/>
    <w:tmpl w:val="560A3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308052CE"/>
    <w:multiLevelType w:val="hybridMultilevel"/>
    <w:tmpl w:val="D8F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B1E7E"/>
    <w:multiLevelType w:val="hybridMultilevel"/>
    <w:tmpl w:val="EB4C8A18"/>
    <w:lvl w:ilvl="0" w:tplc="00000192">
      <w:start w:val="1"/>
      <w:numFmt w:val="decimal"/>
      <w:lvlText w:val="%1."/>
      <w:lvlJc w:val="left"/>
      <w:pPr>
        <w:ind w:left="1440" w:hanging="360"/>
      </w:pPr>
      <w:rPr>
        <w:b w:val="0"/>
        <w:color w:val="auto"/>
      </w:rPr>
    </w:lvl>
    <w:lvl w:ilvl="1" w:tplc="00000192">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4C1416"/>
    <w:multiLevelType w:val="hybridMultilevel"/>
    <w:tmpl w:val="90D488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BB84FE6"/>
    <w:multiLevelType w:val="hybridMultilevel"/>
    <w:tmpl w:val="DCD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E1500"/>
    <w:multiLevelType w:val="hybridMultilevel"/>
    <w:tmpl w:val="9B522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2A3225"/>
    <w:multiLevelType w:val="hybridMultilevel"/>
    <w:tmpl w:val="FF08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82627"/>
    <w:multiLevelType w:val="multilevel"/>
    <w:tmpl w:val="CA54A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9C6BCA"/>
    <w:multiLevelType w:val="hybridMultilevel"/>
    <w:tmpl w:val="D2B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B5B0E"/>
    <w:multiLevelType w:val="hybridMultilevel"/>
    <w:tmpl w:val="F66E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52F2B"/>
    <w:multiLevelType w:val="hybridMultilevel"/>
    <w:tmpl w:val="9FE2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1775D"/>
    <w:multiLevelType w:val="hybridMultilevel"/>
    <w:tmpl w:val="113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52454"/>
    <w:multiLevelType w:val="hybridMultilevel"/>
    <w:tmpl w:val="D4E8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F02A4"/>
    <w:multiLevelType w:val="hybridMultilevel"/>
    <w:tmpl w:val="D3C8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7632F"/>
    <w:multiLevelType w:val="hybridMultilevel"/>
    <w:tmpl w:val="90B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A06C7"/>
    <w:multiLevelType w:val="hybridMultilevel"/>
    <w:tmpl w:val="438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76DE7"/>
    <w:multiLevelType w:val="hybridMultilevel"/>
    <w:tmpl w:val="752C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541AA"/>
    <w:multiLevelType w:val="hybridMultilevel"/>
    <w:tmpl w:val="FCF6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C6179"/>
    <w:multiLevelType w:val="hybridMultilevel"/>
    <w:tmpl w:val="2F2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A14A9"/>
    <w:multiLevelType w:val="hybridMultilevel"/>
    <w:tmpl w:val="8F8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C65E5"/>
    <w:multiLevelType w:val="hybridMultilevel"/>
    <w:tmpl w:val="3FFE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9386E"/>
    <w:multiLevelType w:val="hybridMultilevel"/>
    <w:tmpl w:val="146CD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D40A90"/>
    <w:multiLevelType w:val="hybridMultilevel"/>
    <w:tmpl w:val="D18EAF66"/>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4">
    <w:nsid w:val="60EC1397"/>
    <w:multiLevelType w:val="hybridMultilevel"/>
    <w:tmpl w:val="9DB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E2D23"/>
    <w:multiLevelType w:val="hybridMultilevel"/>
    <w:tmpl w:val="690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E2F3C"/>
    <w:multiLevelType w:val="hybridMultilevel"/>
    <w:tmpl w:val="0B7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76B18"/>
    <w:multiLevelType w:val="hybridMultilevel"/>
    <w:tmpl w:val="B66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051FD"/>
    <w:multiLevelType w:val="hybridMultilevel"/>
    <w:tmpl w:val="33FE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16F39"/>
    <w:multiLevelType w:val="hybridMultilevel"/>
    <w:tmpl w:val="7D7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73C1E"/>
    <w:multiLevelType w:val="hybridMultilevel"/>
    <w:tmpl w:val="5DC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43604"/>
    <w:multiLevelType w:val="hybridMultilevel"/>
    <w:tmpl w:val="EB420A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3"/>
  </w:num>
  <w:num w:numId="3">
    <w:abstractNumId w:val="12"/>
  </w:num>
  <w:num w:numId="4">
    <w:abstractNumId w:val="21"/>
  </w:num>
  <w:num w:numId="5">
    <w:abstractNumId w:val="17"/>
  </w:num>
  <w:num w:numId="6">
    <w:abstractNumId w:val="15"/>
  </w:num>
  <w:num w:numId="7">
    <w:abstractNumId w:val="38"/>
  </w:num>
  <w:num w:numId="8">
    <w:abstractNumId w:val="34"/>
  </w:num>
  <w:num w:numId="9">
    <w:abstractNumId w:val="7"/>
  </w:num>
  <w:num w:numId="10">
    <w:abstractNumId w:val="14"/>
  </w:num>
  <w:num w:numId="11">
    <w:abstractNumId w:val="41"/>
  </w:num>
  <w:num w:numId="12">
    <w:abstractNumId w:val="1"/>
  </w:num>
  <w:num w:numId="13">
    <w:abstractNumId w:val="22"/>
  </w:num>
  <w:num w:numId="14">
    <w:abstractNumId w:val="39"/>
  </w:num>
  <w:num w:numId="15">
    <w:abstractNumId w:val="25"/>
  </w:num>
  <w:num w:numId="16">
    <w:abstractNumId w:val="30"/>
  </w:num>
  <w:num w:numId="17">
    <w:abstractNumId w:val="9"/>
  </w:num>
  <w:num w:numId="18">
    <w:abstractNumId w:val="11"/>
  </w:num>
  <w:num w:numId="19">
    <w:abstractNumId w:val="36"/>
  </w:num>
  <w:num w:numId="20">
    <w:abstractNumId w:val="4"/>
  </w:num>
  <w:num w:numId="21">
    <w:abstractNumId w:val="19"/>
  </w:num>
  <w:num w:numId="22">
    <w:abstractNumId w:val="29"/>
  </w:num>
  <w:num w:numId="23">
    <w:abstractNumId w:val="40"/>
  </w:num>
  <w:num w:numId="24">
    <w:abstractNumId w:val="24"/>
  </w:num>
  <w:num w:numId="25">
    <w:abstractNumId w:val="3"/>
  </w:num>
  <w:num w:numId="26">
    <w:abstractNumId w:val="23"/>
  </w:num>
  <w:num w:numId="27">
    <w:abstractNumId w:val="28"/>
  </w:num>
  <w:num w:numId="28">
    <w:abstractNumId w:val="6"/>
  </w:num>
  <w:num w:numId="29">
    <w:abstractNumId w:val="33"/>
  </w:num>
  <w:num w:numId="30">
    <w:abstractNumId w:val="35"/>
  </w:num>
  <w:num w:numId="31">
    <w:abstractNumId w:val="8"/>
  </w:num>
  <w:num w:numId="32">
    <w:abstractNumId w:val="31"/>
  </w:num>
  <w:num w:numId="33">
    <w:abstractNumId w:val="26"/>
  </w:num>
  <w:num w:numId="34">
    <w:abstractNumId w:val="37"/>
  </w:num>
  <w:num w:numId="35">
    <w:abstractNumId w:val="18"/>
  </w:num>
  <w:num w:numId="36">
    <w:abstractNumId w:val="32"/>
  </w:num>
  <w:num w:numId="37">
    <w:abstractNumId w:val="16"/>
  </w:num>
  <w:num w:numId="38">
    <w:abstractNumId w:val="5"/>
  </w:num>
  <w:num w:numId="39">
    <w:abstractNumId w:val="27"/>
  </w:num>
  <w:num w:numId="40">
    <w:abstractNumId w:val="10"/>
  </w:num>
  <w:num w:numId="41">
    <w:abstractNumId w:val="20"/>
  </w:num>
  <w:num w:numId="42">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24"/>
    <w:rsid w:val="00012E9B"/>
    <w:rsid w:val="00025219"/>
    <w:rsid w:val="0003222F"/>
    <w:rsid w:val="000726E9"/>
    <w:rsid w:val="00073D17"/>
    <w:rsid w:val="00093B15"/>
    <w:rsid w:val="00093DE6"/>
    <w:rsid w:val="000A3515"/>
    <w:rsid w:val="000B7209"/>
    <w:rsid w:val="000B7F6D"/>
    <w:rsid w:val="000C5FD1"/>
    <w:rsid w:val="000D1BBA"/>
    <w:rsid w:val="001012C4"/>
    <w:rsid w:val="00105DA2"/>
    <w:rsid w:val="0011127F"/>
    <w:rsid w:val="001113EB"/>
    <w:rsid w:val="001270F6"/>
    <w:rsid w:val="00135D37"/>
    <w:rsid w:val="00136C81"/>
    <w:rsid w:val="00152A5B"/>
    <w:rsid w:val="0017773B"/>
    <w:rsid w:val="00185D9D"/>
    <w:rsid w:val="00190EF7"/>
    <w:rsid w:val="001A2EC2"/>
    <w:rsid w:val="001B074F"/>
    <w:rsid w:val="001B6D73"/>
    <w:rsid w:val="001C2796"/>
    <w:rsid w:val="001C2D99"/>
    <w:rsid w:val="001D0D9A"/>
    <w:rsid w:val="001E2702"/>
    <w:rsid w:val="002045F1"/>
    <w:rsid w:val="0020559E"/>
    <w:rsid w:val="00222765"/>
    <w:rsid w:val="0022472F"/>
    <w:rsid w:val="00224937"/>
    <w:rsid w:val="00224DEC"/>
    <w:rsid w:val="00235965"/>
    <w:rsid w:val="002369B1"/>
    <w:rsid w:val="00250731"/>
    <w:rsid w:val="0026201D"/>
    <w:rsid w:val="00264D15"/>
    <w:rsid w:val="00265811"/>
    <w:rsid w:val="0028721F"/>
    <w:rsid w:val="00287CF8"/>
    <w:rsid w:val="00296115"/>
    <w:rsid w:val="00297038"/>
    <w:rsid w:val="002B16D9"/>
    <w:rsid w:val="002B1D3A"/>
    <w:rsid w:val="002E0C32"/>
    <w:rsid w:val="002F47E6"/>
    <w:rsid w:val="002F7252"/>
    <w:rsid w:val="00312420"/>
    <w:rsid w:val="00312BF7"/>
    <w:rsid w:val="0031687D"/>
    <w:rsid w:val="0032072A"/>
    <w:rsid w:val="003334BC"/>
    <w:rsid w:val="00336B67"/>
    <w:rsid w:val="00342DEB"/>
    <w:rsid w:val="00344FEC"/>
    <w:rsid w:val="00354C5D"/>
    <w:rsid w:val="003642AD"/>
    <w:rsid w:val="00372A89"/>
    <w:rsid w:val="00395D09"/>
    <w:rsid w:val="003A21FC"/>
    <w:rsid w:val="003C6660"/>
    <w:rsid w:val="003D4457"/>
    <w:rsid w:val="003D4909"/>
    <w:rsid w:val="003D6437"/>
    <w:rsid w:val="003E7E0B"/>
    <w:rsid w:val="003F6DDA"/>
    <w:rsid w:val="003F7625"/>
    <w:rsid w:val="0042161E"/>
    <w:rsid w:val="00452AE3"/>
    <w:rsid w:val="00455805"/>
    <w:rsid w:val="00460ED0"/>
    <w:rsid w:val="004736FE"/>
    <w:rsid w:val="00474993"/>
    <w:rsid w:val="00476496"/>
    <w:rsid w:val="00482ECD"/>
    <w:rsid w:val="00494CD2"/>
    <w:rsid w:val="004A311C"/>
    <w:rsid w:val="004A490B"/>
    <w:rsid w:val="004A57DF"/>
    <w:rsid w:val="004C093F"/>
    <w:rsid w:val="004C21B0"/>
    <w:rsid w:val="004C3573"/>
    <w:rsid w:val="004E2564"/>
    <w:rsid w:val="004F2005"/>
    <w:rsid w:val="004F209C"/>
    <w:rsid w:val="00501B53"/>
    <w:rsid w:val="00515DDC"/>
    <w:rsid w:val="0052379E"/>
    <w:rsid w:val="005370FC"/>
    <w:rsid w:val="00541A71"/>
    <w:rsid w:val="0054363C"/>
    <w:rsid w:val="00563457"/>
    <w:rsid w:val="00565D8C"/>
    <w:rsid w:val="0057561E"/>
    <w:rsid w:val="00585CB7"/>
    <w:rsid w:val="00586D46"/>
    <w:rsid w:val="00586D6C"/>
    <w:rsid w:val="00595689"/>
    <w:rsid w:val="005A4751"/>
    <w:rsid w:val="005C474C"/>
    <w:rsid w:val="005E0802"/>
    <w:rsid w:val="005F6D57"/>
    <w:rsid w:val="005F7618"/>
    <w:rsid w:val="0062215F"/>
    <w:rsid w:val="00622E32"/>
    <w:rsid w:val="00624E2F"/>
    <w:rsid w:val="0063449F"/>
    <w:rsid w:val="006529C4"/>
    <w:rsid w:val="00657B48"/>
    <w:rsid w:val="006734AF"/>
    <w:rsid w:val="00696BC5"/>
    <w:rsid w:val="006A45B9"/>
    <w:rsid w:val="006B1224"/>
    <w:rsid w:val="006B12A3"/>
    <w:rsid w:val="006B24BA"/>
    <w:rsid w:val="006B34A8"/>
    <w:rsid w:val="006C32CB"/>
    <w:rsid w:val="006C4255"/>
    <w:rsid w:val="006C53C1"/>
    <w:rsid w:val="006E2A8D"/>
    <w:rsid w:val="006E77D8"/>
    <w:rsid w:val="006F000B"/>
    <w:rsid w:val="006F4FA7"/>
    <w:rsid w:val="006F78E3"/>
    <w:rsid w:val="00701E0D"/>
    <w:rsid w:val="00723E5A"/>
    <w:rsid w:val="00730922"/>
    <w:rsid w:val="007415BE"/>
    <w:rsid w:val="00750131"/>
    <w:rsid w:val="007606B7"/>
    <w:rsid w:val="007615DC"/>
    <w:rsid w:val="007640E0"/>
    <w:rsid w:val="007A3DDE"/>
    <w:rsid w:val="007B0BD5"/>
    <w:rsid w:val="007B4A40"/>
    <w:rsid w:val="007C5DD0"/>
    <w:rsid w:val="007D24AC"/>
    <w:rsid w:val="007D7503"/>
    <w:rsid w:val="007E1593"/>
    <w:rsid w:val="007E1E1F"/>
    <w:rsid w:val="007F4DC5"/>
    <w:rsid w:val="00802D3E"/>
    <w:rsid w:val="00803084"/>
    <w:rsid w:val="00804B82"/>
    <w:rsid w:val="008149E1"/>
    <w:rsid w:val="00816489"/>
    <w:rsid w:val="00835803"/>
    <w:rsid w:val="00835EBC"/>
    <w:rsid w:val="00842709"/>
    <w:rsid w:val="00853F8E"/>
    <w:rsid w:val="00854D14"/>
    <w:rsid w:val="00891719"/>
    <w:rsid w:val="008B562F"/>
    <w:rsid w:val="008C09B9"/>
    <w:rsid w:val="008C09F2"/>
    <w:rsid w:val="008C5BE1"/>
    <w:rsid w:val="008C6651"/>
    <w:rsid w:val="008D14D8"/>
    <w:rsid w:val="008E1023"/>
    <w:rsid w:val="008E3984"/>
    <w:rsid w:val="008F041A"/>
    <w:rsid w:val="00910D07"/>
    <w:rsid w:val="00913E97"/>
    <w:rsid w:val="00917E57"/>
    <w:rsid w:val="009233D7"/>
    <w:rsid w:val="00935369"/>
    <w:rsid w:val="009423FD"/>
    <w:rsid w:val="00942A8A"/>
    <w:rsid w:val="0094724B"/>
    <w:rsid w:val="00951A81"/>
    <w:rsid w:val="00951C99"/>
    <w:rsid w:val="0095273E"/>
    <w:rsid w:val="009544F8"/>
    <w:rsid w:val="00955141"/>
    <w:rsid w:val="00964654"/>
    <w:rsid w:val="009743DB"/>
    <w:rsid w:val="009842AE"/>
    <w:rsid w:val="009913DC"/>
    <w:rsid w:val="009A01D8"/>
    <w:rsid w:val="009D1E7D"/>
    <w:rsid w:val="009D317A"/>
    <w:rsid w:val="009D44AA"/>
    <w:rsid w:val="009D4FF9"/>
    <w:rsid w:val="009F6E31"/>
    <w:rsid w:val="009F7459"/>
    <w:rsid w:val="00A03994"/>
    <w:rsid w:val="00A116A3"/>
    <w:rsid w:val="00A14F84"/>
    <w:rsid w:val="00A152F3"/>
    <w:rsid w:val="00A31EEC"/>
    <w:rsid w:val="00A56254"/>
    <w:rsid w:val="00A64283"/>
    <w:rsid w:val="00A72FB1"/>
    <w:rsid w:val="00A74800"/>
    <w:rsid w:val="00A91441"/>
    <w:rsid w:val="00AA5080"/>
    <w:rsid w:val="00AB212A"/>
    <w:rsid w:val="00AB6C1F"/>
    <w:rsid w:val="00AC2D41"/>
    <w:rsid w:val="00AD2514"/>
    <w:rsid w:val="00AD2F74"/>
    <w:rsid w:val="00AF61A8"/>
    <w:rsid w:val="00B079F8"/>
    <w:rsid w:val="00B12D7C"/>
    <w:rsid w:val="00B165B6"/>
    <w:rsid w:val="00B2545D"/>
    <w:rsid w:val="00B34DE6"/>
    <w:rsid w:val="00B372F2"/>
    <w:rsid w:val="00B4296C"/>
    <w:rsid w:val="00B44F78"/>
    <w:rsid w:val="00B47F8D"/>
    <w:rsid w:val="00B55B04"/>
    <w:rsid w:val="00B66F9E"/>
    <w:rsid w:val="00B72017"/>
    <w:rsid w:val="00B8082F"/>
    <w:rsid w:val="00B871B7"/>
    <w:rsid w:val="00B94695"/>
    <w:rsid w:val="00B956AE"/>
    <w:rsid w:val="00BA0792"/>
    <w:rsid w:val="00BA1017"/>
    <w:rsid w:val="00BA1A72"/>
    <w:rsid w:val="00BB024B"/>
    <w:rsid w:val="00BB2A25"/>
    <w:rsid w:val="00BC03A1"/>
    <w:rsid w:val="00BD45B6"/>
    <w:rsid w:val="00BD6EF0"/>
    <w:rsid w:val="00BD6F16"/>
    <w:rsid w:val="00BF10EC"/>
    <w:rsid w:val="00BF12F7"/>
    <w:rsid w:val="00C16C04"/>
    <w:rsid w:val="00C2056C"/>
    <w:rsid w:val="00C24B4B"/>
    <w:rsid w:val="00C311C2"/>
    <w:rsid w:val="00C32720"/>
    <w:rsid w:val="00C35BAE"/>
    <w:rsid w:val="00C46BD2"/>
    <w:rsid w:val="00C47BB6"/>
    <w:rsid w:val="00C53D55"/>
    <w:rsid w:val="00C7636B"/>
    <w:rsid w:val="00C772FA"/>
    <w:rsid w:val="00C828FF"/>
    <w:rsid w:val="00C94814"/>
    <w:rsid w:val="00CA34A8"/>
    <w:rsid w:val="00CB4A1F"/>
    <w:rsid w:val="00CD61EF"/>
    <w:rsid w:val="00CD6291"/>
    <w:rsid w:val="00CD78AD"/>
    <w:rsid w:val="00CE0928"/>
    <w:rsid w:val="00CF3A87"/>
    <w:rsid w:val="00D00B3E"/>
    <w:rsid w:val="00D175F6"/>
    <w:rsid w:val="00D20E54"/>
    <w:rsid w:val="00D246CE"/>
    <w:rsid w:val="00D5048E"/>
    <w:rsid w:val="00D663AB"/>
    <w:rsid w:val="00D7296D"/>
    <w:rsid w:val="00D85BE7"/>
    <w:rsid w:val="00DA3D43"/>
    <w:rsid w:val="00DA4830"/>
    <w:rsid w:val="00DB2598"/>
    <w:rsid w:val="00DB3950"/>
    <w:rsid w:val="00DD4BB7"/>
    <w:rsid w:val="00DE335E"/>
    <w:rsid w:val="00E02313"/>
    <w:rsid w:val="00E05A2A"/>
    <w:rsid w:val="00E06248"/>
    <w:rsid w:val="00E12887"/>
    <w:rsid w:val="00E158AD"/>
    <w:rsid w:val="00E41E97"/>
    <w:rsid w:val="00E63246"/>
    <w:rsid w:val="00E633A2"/>
    <w:rsid w:val="00E72B63"/>
    <w:rsid w:val="00E845C8"/>
    <w:rsid w:val="00E85408"/>
    <w:rsid w:val="00EA39FC"/>
    <w:rsid w:val="00EA76EE"/>
    <w:rsid w:val="00EC417D"/>
    <w:rsid w:val="00ED48FF"/>
    <w:rsid w:val="00EE41AF"/>
    <w:rsid w:val="00EE7536"/>
    <w:rsid w:val="00EF0FF1"/>
    <w:rsid w:val="00F036EC"/>
    <w:rsid w:val="00F07232"/>
    <w:rsid w:val="00F22E24"/>
    <w:rsid w:val="00F27055"/>
    <w:rsid w:val="00F31E7D"/>
    <w:rsid w:val="00F330FA"/>
    <w:rsid w:val="00F337B9"/>
    <w:rsid w:val="00F52170"/>
    <w:rsid w:val="00F52994"/>
    <w:rsid w:val="00F64D73"/>
    <w:rsid w:val="00F66E72"/>
    <w:rsid w:val="00F70F12"/>
    <w:rsid w:val="00F74BC5"/>
    <w:rsid w:val="00F769A9"/>
    <w:rsid w:val="00FB52B6"/>
    <w:rsid w:val="00FB7160"/>
    <w:rsid w:val="00FB7850"/>
    <w:rsid w:val="00FC3224"/>
    <w:rsid w:val="00FC702C"/>
    <w:rsid w:val="00FD186F"/>
    <w:rsid w:val="00FD2AC3"/>
    <w:rsid w:val="00FF1B17"/>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16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1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4FEC"/>
    <w:pPr>
      <w:keepNext/>
      <w:keepLines/>
      <w:suppressLineNumbers/>
      <w:suppressAutoHyphens/>
      <w:outlineLvl w:val="1"/>
    </w:pPr>
    <w:rPr>
      <w:rFonts w:eastAsiaTheme="majorEastAsia"/>
      <w:b/>
      <w:bCs/>
    </w:rPr>
  </w:style>
  <w:style w:type="paragraph" w:styleId="Heading3">
    <w:name w:val="heading 3"/>
    <w:basedOn w:val="Normal"/>
    <w:next w:val="Normal"/>
    <w:link w:val="Heading3Char"/>
    <w:uiPriority w:val="9"/>
    <w:unhideWhenUsed/>
    <w:qFormat/>
    <w:rsid w:val="006F00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3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224"/>
    <w:rPr>
      <w:rFonts w:ascii="Lucida Grande" w:hAnsi="Lucida Grande" w:cs="Lucida Grande"/>
      <w:sz w:val="18"/>
      <w:szCs w:val="18"/>
    </w:rPr>
  </w:style>
  <w:style w:type="paragraph" w:styleId="ListParagraph">
    <w:name w:val="List Paragraph"/>
    <w:basedOn w:val="Normal"/>
    <w:uiPriority w:val="34"/>
    <w:qFormat/>
    <w:rsid w:val="006B1224"/>
    <w:pPr>
      <w:ind w:left="720"/>
      <w:contextualSpacing/>
    </w:pPr>
  </w:style>
  <w:style w:type="paragraph" w:styleId="Header">
    <w:name w:val="header"/>
    <w:basedOn w:val="Normal"/>
    <w:link w:val="HeaderChar"/>
    <w:uiPriority w:val="99"/>
    <w:unhideWhenUsed/>
    <w:rsid w:val="001012C4"/>
    <w:pPr>
      <w:tabs>
        <w:tab w:val="center" w:pos="4320"/>
        <w:tab w:val="right" w:pos="8640"/>
      </w:tabs>
    </w:pPr>
  </w:style>
  <w:style w:type="character" w:customStyle="1" w:styleId="HeaderChar">
    <w:name w:val="Header Char"/>
    <w:basedOn w:val="DefaultParagraphFont"/>
    <w:link w:val="Header"/>
    <w:uiPriority w:val="99"/>
    <w:rsid w:val="001012C4"/>
  </w:style>
  <w:style w:type="paragraph" w:styleId="Footer">
    <w:name w:val="footer"/>
    <w:basedOn w:val="Normal"/>
    <w:link w:val="FooterChar"/>
    <w:uiPriority w:val="99"/>
    <w:unhideWhenUsed/>
    <w:rsid w:val="001012C4"/>
    <w:pPr>
      <w:tabs>
        <w:tab w:val="center" w:pos="4320"/>
        <w:tab w:val="right" w:pos="8640"/>
      </w:tabs>
    </w:pPr>
  </w:style>
  <w:style w:type="character" w:customStyle="1" w:styleId="FooterChar">
    <w:name w:val="Footer Char"/>
    <w:basedOn w:val="DefaultParagraphFont"/>
    <w:link w:val="Footer"/>
    <w:uiPriority w:val="99"/>
    <w:rsid w:val="001012C4"/>
  </w:style>
  <w:style w:type="character" w:styleId="Hyperlink">
    <w:name w:val="Hyperlink"/>
    <w:basedOn w:val="DefaultParagraphFont"/>
    <w:uiPriority w:val="99"/>
    <w:unhideWhenUsed/>
    <w:rsid w:val="0032072A"/>
    <w:rPr>
      <w:color w:val="0000FF" w:themeColor="hyperlink"/>
      <w:u w:val="single"/>
    </w:rPr>
  </w:style>
  <w:style w:type="table" w:styleId="TableGrid">
    <w:name w:val="Table Grid"/>
    <w:basedOn w:val="TableNormal"/>
    <w:uiPriority w:val="59"/>
    <w:rsid w:val="00224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2B63"/>
    <w:rPr>
      <w:color w:val="800080" w:themeColor="followedHyperlink"/>
      <w:u w:val="single"/>
    </w:rPr>
  </w:style>
  <w:style w:type="paragraph" w:styleId="Title">
    <w:name w:val="Title"/>
    <w:basedOn w:val="Normal"/>
    <w:next w:val="Normal"/>
    <w:link w:val="TitleChar"/>
    <w:uiPriority w:val="10"/>
    <w:qFormat/>
    <w:rsid w:val="009472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2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B4A1F"/>
    <w:rPr>
      <w:color w:val="auto"/>
    </w:rPr>
  </w:style>
  <w:style w:type="character" w:styleId="IntenseEmphasis">
    <w:name w:val="Intense Emphasis"/>
    <w:basedOn w:val="DefaultParagraphFont"/>
    <w:uiPriority w:val="21"/>
    <w:qFormat/>
    <w:rsid w:val="0094724B"/>
    <w:rPr>
      <w:b/>
      <w:bCs/>
      <w:i/>
      <w:iCs/>
      <w:color w:val="4F81BD" w:themeColor="accent1"/>
    </w:rPr>
  </w:style>
  <w:style w:type="character" w:customStyle="1" w:styleId="Heading2Char">
    <w:name w:val="Heading 2 Char"/>
    <w:basedOn w:val="DefaultParagraphFont"/>
    <w:link w:val="Heading2"/>
    <w:uiPriority w:val="9"/>
    <w:rsid w:val="00344FEC"/>
    <w:rPr>
      <w:rFonts w:eastAsiaTheme="majorEastAsia"/>
      <w:b/>
      <w:bCs/>
    </w:rPr>
  </w:style>
  <w:style w:type="character" w:styleId="Emphasis">
    <w:name w:val="Emphasis"/>
    <w:basedOn w:val="DefaultParagraphFont"/>
    <w:uiPriority w:val="20"/>
    <w:qFormat/>
    <w:rsid w:val="0094724B"/>
    <w:rPr>
      <w:i/>
      <w:iCs/>
    </w:rPr>
  </w:style>
  <w:style w:type="character" w:styleId="SubtleEmphasis">
    <w:name w:val="Subtle Emphasis"/>
    <w:basedOn w:val="DefaultParagraphFont"/>
    <w:uiPriority w:val="19"/>
    <w:qFormat/>
    <w:rsid w:val="0094724B"/>
    <w:rPr>
      <w:i/>
      <w:iCs/>
      <w:color w:val="808080" w:themeColor="text1" w:themeTint="7F"/>
    </w:rPr>
  </w:style>
  <w:style w:type="paragraph" w:styleId="IntenseQuote">
    <w:name w:val="Intense Quote"/>
    <w:basedOn w:val="Normal"/>
    <w:next w:val="Normal"/>
    <w:link w:val="IntenseQuoteChar"/>
    <w:uiPriority w:val="30"/>
    <w:qFormat/>
    <w:rsid w:val="00B34D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4DE6"/>
    <w:rPr>
      <w:b/>
      <w:bCs/>
      <w:i/>
      <w:iCs/>
      <w:color w:val="4F81BD" w:themeColor="accent1"/>
    </w:rPr>
  </w:style>
  <w:style w:type="character" w:customStyle="1" w:styleId="Heading3Char">
    <w:name w:val="Heading 3 Char"/>
    <w:basedOn w:val="DefaultParagraphFont"/>
    <w:link w:val="Heading3"/>
    <w:uiPriority w:val="9"/>
    <w:rsid w:val="006F000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95D09"/>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F337B9"/>
  </w:style>
  <w:style w:type="character" w:customStyle="1" w:styleId="Heading1Char">
    <w:name w:val="Heading 1 Char"/>
    <w:basedOn w:val="DefaultParagraphFont"/>
    <w:link w:val="Heading1"/>
    <w:uiPriority w:val="9"/>
    <w:rsid w:val="00CD61EF"/>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0A3515"/>
    <w:rPr>
      <w:smallCaps/>
      <w:color w:val="C0504D" w:themeColor="accent2"/>
      <w:u w:val="single"/>
    </w:rPr>
  </w:style>
  <w:style w:type="character" w:styleId="IntenseReference">
    <w:name w:val="Intense Reference"/>
    <w:basedOn w:val="DefaultParagraphFont"/>
    <w:uiPriority w:val="32"/>
    <w:qFormat/>
    <w:rsid w:val="000A3515"/>
    <w:rPr>
      <w:b/>
      <w:bCs/>
      <w:smallCaps/>
      <w:color w:val="C0504D" w:themeColor="accent2"/>
      <w:spacing w:val="5"/>
      <w:u w:val="single"/>
    </w:rPr>
  </w:style>
  <w:style w:type="character" w:customStyle="1" w:styleId="Heading4Char">
    <w:name w:val="Heading 4 Char"/>
    <w:basedOn w:val="DefaultParagraphFont"/>
    <w:link w:val="Heading4"/>
    <w:uiPriority w:val="9"/>
    <w:rsid w:val="000A3515"/>
    <w:rPr>
      <w:rFonts w:asciiTheme="majorHAnsi" w:eastAsiaTheme="majorEastAsia" w:hAnsiTheme="majorHAnsi" w:cstheme="majorBidi"/>
      <w:b/>
      <w:bCs/>
      <w:i/>
      <w:iCs/>
      <w:color w:val="4F81BD" w:themeColor="accent1"/>
    </w:rPr>
  </w:style>
  <w:style w:type="character" w:styleId="BookTitle">
    <w:name w:val="Book Title"/>
    <w:basedOn w:val="DefaultParagraphFont"/>
    <w:autoRedefine/>
    <w:uiPriority w:val="33"/>
    <w:qFormat/>
    <w:rsid w:val="00482ECD"/>
    <w:rPr>
      <w:b/>
      <w:bCs/>
      <w:smallCaps/>
      <w:spacing w:val="5"/>
    </w:rPr>
  </w:style>
  <w:style w:type="character" w:customStyle="1" w:styleId="apple-converted-space">
    <w:name w:val="apple-converted-space"/>
    <w:basedOn w:val="DefaultParagraphFont"/>
    <w:rsid w:val="00FD2AC3"/>
  </w:style>
  <w:style w:type="character" w:customStyle="1" w:styleId="a-size-base">
    <w:name w:val="a-size-base"/>
    <w:basedOn w:val="DefaultParagraphFont"/>
    <w:rsid w:val="00E158AD"/>
  </w:style>
  <w:style w:type="paragraph" w:customStyle="1" w:styleId="xmsonormal">
    <w:name w:val="x_msonormal"/>
    <w:basedOn w:val="Normal"/>
    <w:rsid w:val="008F041A"/>
    <w:pPr>
      <w:spacing w:before="100" w:beforeAutospacing="1" w:after="100" w:afterAutospacing="1"/>
    </w:pPr>
    <w:rPr>
      <w:rFonts w:ascii="Times New Roman" w:hAnsi="Times New Roman" w:cs="Times New Roman"/>
      <w:sz w:val="20"/>
      <w:szCs w:val="20"/>
    </w:rPr>
  </w:style>
  <w:style w:type="character" w:customStyle="1" w:styleId="xapple-converted-space">
    <w:name w:val="x_apple-converted-space"/>
    <w:basedOn w:val="DefaultParagraphFont"/>
    <w:rsid w:val="008F0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1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4FEC"/>
    <w:pPr>
      <w:keepNext/>
      <w:keepLines/>
      <w:suppressLineNumbers/>
      <w:suppressAutoHyphens/>
      <w:outlineLvl w:val="1"/>
    </w:pPr>
    <w:rPr>
      <w:rFonts w:eastAsiaTheme="majorEastAsia"/>
      <w:b/>
      <w:bCs/>
    </w:rPr>
  </w:style>
  <w:style w:type="paragraph" w:styleId="Heading3">
    <w:name w:val="heading 3"/>
    <w:basedOn w:val="Normal"/>
    <w:next w:val="Normal"/>
    <w:link w:val="Heading3Char"/>
    <w:uiPriority w:val="9"/>
    <w:unhideWhenUsed/>
    <w:qFormat/>
    <w:rsid w:val="006F00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3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224"/>
    <w:rPr>
      <w:rFonts w:ascii="Lucida Grande" w:hAnsi="Lucida Grande" w:cs="Lucida Grande"/>
      <w:sz w:val="18"/>
      <w:szCs w:val="18"/>
    </w:rPr>
  </w:style>
  <w:style w:type="paragraph" w:styleId="ListParagraph">
    <w:name w:val="List Paragraph"/>
    <w:basedOn w:val="Normal"/>
    <w:uiPriority w:val="34"/>
    <w:qFormat/>
    <w:rsid w:val="006B1224"/>
    <w:pPr>
      <w:ind w:left="720"/>
      <w:contextualSpacing/>
    </w:pPr>
  </w:style>
  <w:style w:type="paragraph" w:styleId="Header">
    <w:name w:val="header"/>
    <w:basedOn w:val="Normal"/>
    <w:link w:val="HeaderChar"/>
    <w:uiPriority w:val="99"/>
    <w:unhideWhenUsed/>
    <w:rsid w:val="001012C4"/>
    <w:pPr>
      <w:tabs>
        <w:tab w:val="center" w:pos="4320"/>
        <w:tab w:val="right" w:pos="8640"/>
      </w:tabs>
    </w:pPr>
  </w:style>
  <w:style w:type="character" w:customStyle="1" w:styleId="HeaderChar">
    <w:name w:val="Header Char"/>
    <w:basedOn w:val="DefaultParagraphFont"/>
    <w:link w:val="Header"/>
    <w:uiPriority w:val="99"/>
    <w:rsid w:val="001012C4"/>
  </w:style>
  <w:style w:type="paragraph" w:styleId="Footer">
    <w:name w:val="footer"/>
    <w:basedOn w:val="Normal"/>
    <w:link w:val="FooterChar"/>
    <w:uiPriority w:val="99"/>
    <w:unhideWhenUsed/>
    <w:rsid w:val="001012C4"/>
    <w:pPr>
      <w:tabs>
        <w:tab w:val="center" w:pos="4320"/>
        <w:tab w:val="right" w:pos="8640"/>
      </w:tabs>
    </w:pPr>
  </w:style>
  <w:style w:type="character" w:customStyle="1" w:styleId="FooterChar">
    <w:name w:val="Footer Char"/>
    <w:basedOn w:val="DefaultParagraphFont"/>
    <w:link w:val="Footer"/>
    <w:uiPriority w:val="99"/>
    <w:rsid w:val="001012C4"/>
  </w:style>
  <w:style w:type="character" w:styleId="Hyperlink">
    <w:name w:val="Hyperlink"/>
    <w:basedOn w:val="DefaultParagraphFont"/>
    <w:uiPriority w:val="99"/>
    <w:unhideWhenUsed/>
    <w:rsid w:val="0032072A"/>
    <w:rPr>
      <w:color w:val="0000FF" w:themeColor="hyperlink"/>
      <w:u w:val="single"/>
    </w:rPr>
  </w:style>
  <w:style w:type="table" w:styleId="TableGrid">
    <w:name w:val="Table Grid"/>
    <w:basedOn w:val="TableNormal"/>
    <w:uiPriority w:val="59"/>
    <w:rsid w:val="00224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2B63"/>
    <w:rPr>
      <w:color w:val="800080" w:themeColor="followedHyperlink"/>
      <w:u w:val="single"/>
    </w:rPr>
  </w:style>
  <w:style w:type="paragraph" w:styleId="Title">
    <w:name w:val="Title"/>
    <w:basedOn w:val="Normal"/>
    <w:next w:val="Normal"/>
    <w:link w:val="TitleChar"/>
    <w:uiPriority w:val="10"/>
    <w:qFormat/>
    <w:rsid w:val="009472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2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B4A1F"/>
    <w:rPr>
      <w:color w:val="auto"/>
    </w:rPr>
  </w:style>
  <w:style w:type="character" w:styleId="IntenseEmphasis">
    <w:name w:val="Intense Emphasis"/>
    <w:basedOn w:val="DefaultParagraphFont"/>
    <w:uiPriority w:val="21"/>
    <w:qFormat/>
    <w:rsid w:val="0094724B"/>
    <w:rPr>
      <w:b/>
      <w:bCs/>
      <w:i/>
      <w:iCs/>
      <w:color w:val="4F81BD" w:themeColor="accent1"/>
    </w:rPr>
  </w:style>
  <w:style w:type="character" w:customStyle="1" w:styleId="Heading2Char">
    <w:name w:val="Heading 2 Char"/>
    <w:basedOn w:val="DefaultParagraphFont"/>
    <w:link w:val="Heading2"/>
    <w:uiPriority w:val="9"/>
    <w:rsid w:val="00344FEC"/>
    <w:rPr>
      <w:rFonts w:eastAsiaTheme="majorEastAsia"/>
      <w:b/>
      <w:bCs/>
    </w:rPr>
  </w:style>
  <w:style w:type="character" w:styleId="Emphasis">
    <w:name w:val="Emphasis"/>
    <w:basedOn w:val="DefaultParagraphFont"/>
    <w:uiPriority w:val="20"/>
    <w:qFormat/>
    <w:rsid w:val="0094724B"/>
    <w:rPr>
      <w:i/>
      <w:iCs/>
    </w:rPr>
  </w:style>
  <w:style w:type="character" w:styleId="SubtleEmphasis">
    <w:name w:val="Subtle Emphasis"/>
    <w:basedOn w:val="DefaultParagraphFont"/>
    <w:uiPriority w:val="19"/>
    <w:qFormat/>
    <w:rsid w:val="0094724B"/>
    <w:rPr>
      <w:i/>
      <w:iCs/>
      <w:color w:val="808080" w:themeColor="text1" w:themeTint="7F"/>
    </w:rPr>
  </w:style>
  <w:style w:type="paragraph" w:styleId="IntenseQuote">
    <w:name w:val="Intense Quote"/>
    <w:basedOn w:val="Normal"/>
    <w:next w:val="Normal"/>
    <w:link w:val="IntenseQuoteChar"/>
    <w:uiPriority w:val="30"/>
    <w:qFormat/>
    <w:rsid w:val="00B34D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4DE6"/>
    <w:rPr>
      <w:b/>
      <w:bCs/>
      <w:i/>
      <w:iCs/>
      <w:color w:val="4F81BD" w:themeColor="accent1"/>
    </w:rPr>
  </w:style>
  <w:style w:type="character" w:customStyle="1" w:styleId="Heading3Char">
    <w:name w:val="Heading 3 Char"/>
    <w:basedOn w:val="DefaultParagraphFont"/>
    <w:link w:val="Heading3"/>
    <w:uiPriority w:val="9"/>
    <w:rsid w:val="006F000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95D09"/>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F337B9"/>
  </w:style>
  <w:style w:type="character" w:customStyle="1" w:styleId="Heading1Char">
    <w:name w:val="Heading 1 Char"/>
    <w:basedOn w:val="DefaultParagraphFont"/>
    <w:link w:val="Heading1"/>
    <w:uiPriority w:val="9"/>
    <w:rsid w:val="00CD61EF"/>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0A3515"/>
    <w:rPr>
      <w:smallCaps/>
      <w:color w:val="C0504D" w:themeColor="accent2"/>
      <w:u w:val="single"/>
    </w:rPr>
  </w:style>
  <w:style w:type="character" w:styleId="IntenseReference">
    <w:name w:val="Intense Reference"/>
    <w:basedOn w:val="DefaultParagraphFont"/>
    <w:uiPriority w:val="32"/>
    <w:qFormat/>
    <w:rsid w:val="000A3515"/>
    <w:rPr>
      <w:b/>
      <w:bCs/>
      <w:smallCaps/>
      <w:color w:val="C0504D" w:themeColor="accent2"/>
      <w:spacing w:val="5"/>
      <w:u w:val="single"/>
    </w:rPr>
  </w:style>
  <w:style w:type="character" w:customStyle="1" w:styleId="Heading4Char">
    <w:name w:val="Heading 4 Char"/>
    <w:basedOn w:val="DefaultParagraphFont"/>
    <w:link w:val="Heading4"/>
    <w:uiPriority w:val="9"/>
    <w:rsid w:val="000A3515"/>
    <w:rPr>
      <w:rFonts w:asciiTheme="majorHAnsi" w:eastAsiaTheme="majorEastAsia" w:hAnsiTheme="majorHAnsi" w:cstheme="majorBidi"/>
      <w:b/>
      <w:bCs/>
      <w:i/>
      <w:iCs/>
      <w:color w:val="4F81BD" w:themeColor="accent1"/>
    </w:rPr>
  </w:style>
  <w:style w:type="character" w:styleId="BookTitle">
    <w:name w:val="Book Title"/>
    <w:basedOn w:val="DefaultParagraphFont"/>
    <w:autoRedefine/>
    <w:uiPriority w:val="33"/>
    <w:qFormat/>
    <w:rsid w:val="00482ECD"/>
    <w:rPr>
      <w:b/>
      <w:bCs/>
      <w:smallCaps/>
      <w:spacing w:val="5"/>
    </w:rPr>
  </w:style>
  <w:style w:type="character" w:customStyle="1" w:styleId="apple-converted-space">
    <w:name w:val="apple-converted-space"/>
    <w:basedOn w:val="DefaultParagraphFont"/>
    <w:rsid w:val="00FD2AC3"/>
  </w:style>
  <w:style w:type="character" w:customStyle="1" w:styleId="a-size-base">
    <w:name w:val="a-size-base"/>
    <w:basedOn w:val="DefaultParagraphFont"/>
    <w:rsid w:val="00E158AD"/>
  </w:style>
  <w:style w:type="paragraph" w:customStyle="1" w:styleId="xmsonormal">
    <w:name w:val="x_msonormal"/>
    <w:basedOn w:val="Normal"/>
    <w:rsid w:val="008F041A"/>
    <w:pPr>
      <w:spacing w:before="100" w:beforeAutospacing="1" w:after="100" w:afterAutospacing="1"/>
    </w:pPr>
    <w:rPr>
      <w:rFonts w:ascii="Times New Roman" w:hAnsi="Times New Roman" w:cs="Times New Roman"/>
      <w:sz w:val="20"/>
      <w:szCs w:val="20"/>
    </w:rPr>
  </w:style>
  <w:style w:type="character" w:customStyle="1" w:styleId="xapple-converted-space">
    <w:name w:val="x_apple-converted-space"/>
    <w:basedOn w:val="DefaultParagraphFont"/>
    <w:rsid w:val="008F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3534">
      <w:bodyDiv w:val="1"/>
      <w:marLeft w:val="0"/>
      <w:marRight w:val="0"/>
      <w:marTop w:val="0"/>
      <w:marBottom w:val="0"/>
      <w:divBdr>
        <w:top w:val="none" w:sz="0" w:space="0" w:color="auto"/>
        <w:left w:val="none" w:sz="0" w:space="0" w:color="auto"/>
        <w:bottom w:val="none" w:sz="0" w:space="0" w:color="auto"/>
        <w:right w:val="none" w:sz="0" w:space="0" w:color="auto"/>
      </w:divBdr>
    </w:div>
    <w:div w:id="199636567">
      <w:bodyDiv w:val="1"/>
      <w:marLeft w:val="0"/>
      <w:marRight w:val="0"/>
      <w:marTop w:val="0"/>
      <w:marBottom w:val="0"/>
      <w:divBdr>
        <w:top w:val="none" w:sz="0" w:space="0" w:color="auto"/>
        <w:left w:val="none" w:sz="0" w:space="0" w:color="auto"/>
        <w:bottom w:val="none" w:sz="0" w:space="0" w:color="auto"/>
        <w:right w:val="none" w:sz="0" w:space="0" w:color="auto"/>
      </w:divBdr>
    </w:div>
    <w:div w:id="610163958">
      <w:bodyDiv w:val="1"/>
      <w:marLeft w:val="0"/>
      <w:marRight w:val="0"/>
      <w:marTop w:val="0"/>
      <w:marBottom w:val="0"/>
      <w:divBdr>
        <w:top w:val="none" w:sz="0" w:space="0" w:color="auto"/>
        <w:left w:val="none" w:sz="0" w:space="0" w:color="auto"/>
        <w:bottom w:val="none" w:sz="0" w:space="0" w:color="auto"/>
        <w:right w:val="none" w:sz="0" w:space="0" w:color="auto"/>
      </w:divBdr>
    </w:div>
    <w:div w:id="682515711">
      <w:bodyDiv w:val="1"/>
      <w:marLeft w:val="0"/>
      <w:marRight w:val="0"/>
      <w:marTop w:val="0"/>
      <w:marBottom w:val="0"/>
      <w:divBdr>
        <w:top w:val="none" w:sz="0" w:space="0" w:color="auto"/>
        <w:left w:val="none" w:sz="0" w:space="0" w:color="auto"/>
        <w:bottom w:val="none" w:sz="0" w:space="0" w:color="auto"/>
        <w:right w:val="none" w:sz="0" w:space="0" w:color="auto"/>
      </w:divBdr>
    </w:div>
    <w:div w:id="699013741">
      <w:bodyDiv w:val="1"/>
      <w:marLeft w:val="0"/>
      <w:marRight w:val="0"/>
      <w:marTop w:val="0"/>
      <w:marBottom w:val="0"/>
      <w:divBdr>
        <w:top w:val="none" w:sz="0" w:space="0" w:color="auto"/>
        <w:left w:val="none" w:sz="0" w:space="0" w:color="auto"/>
        <w:bottom w:val="none" w:sz="0" w:space="0" w:color="auto"/>
        <w:right w:val="none" w:sz="0" w:space="0" w:color="auto"/>
      </w:divBdr>
    </w:div>
    <w:div w:id="785780194">
      <w:bodyDiv w:val="1"/>
      <w:marLeft w:val="0"/>
      <w:marRight w:val="0"/>
      <w:marTop w:val="0"/>
      <w:marBottom w:val="0"/>
      <w:divBdr>
        <w:top w:val="none" w:sz="0" w:space="0" w:color="auto"/>
        <w:left w:val="none" w:sz="0" w:space="0" w:color="auto"/>
        <w:bottom w:val="none" w:sz="0" w:space="0" w:color="auto"/>
        <w:right w:val="none" w:sz="0" w:space="0" w:color="auto"/>
      </w:divBdr>
    </w:div>
    <w:div w:id="813328056">
      <w:bodyDiv w:val="1"/>
      <w:marLeft w:val="0"/>
      <w:marRight w:val="0"/>
      <w:marTop w:val="0"/>
      <w:marBottom w:val="0"/>
      <w:divBdr>
        <w:top w:val="none" w:sz="0" w:space="0" w:color="auto"/>
        <w:left w:val="none" w:sz="0" w:space="0" w:color="auto"/>
        <w:bottom w:val="none" w:sz="0" w:space="0" w:color="auto"/>
        <w:right w:val="none" w:sz="0" w:space="0" w:color="auto"/>
      </w:divBdr>
    </w:div>
    <w:div w:id="901017076">
      <w:bodyDiv w:val="1"/>
      <w:marLeft w:val="0"/>
      <w:marRight w:val="0"/>
      <w:marTop w:val="0"/>
      <w:marBottom w:val="0"/>
      <w:divBdr>
        <w:top w:val="none" w:sz="0" w:space="0" w:color="auto"/>
        <w:left w:val="none" w:sz="0" w:space="0" w:color="auto"/>
        <w:bottom w:val="none" w:sz="0" w:space="0" w:color="auto"/>
        <w:right w:val="none" w:sz="0" w:space="0" w:color="auto"/>
      </w:divBdr>
    </w:div>
    <w:div w:id="905069925">
      <w:bodyDiv w:val="1"/>
      <w:marLeft w:val="0"/>
      <w:marRight w:val="0"/>
      <w:marTop w:val="0"/>
      <w:marBottom w:val="0"/>
      <w:divBdr>
        <w:top w:val="none" w:sz="0" w:space="0" w:color="auto"/>
        <w:left w:val="none" w:sz="0" w:space="0" w:color="auto"/>
        <w:bottom w:val="none" w:sz="0" w:space="0" w:color="auto"/>
        <w:right w:val="none" w:sz="0" w:space="0" w:color="auto"/>
      </w:divBdr>
    </w:div>
    <w:div w:id="1026560661">
      <w:bodyDiv w:val="1"/>
      <w:marLeft w:val="0"/>
      <w:marRight w:val="0"/>
      <w:marTop w:val="0"/>
      <w:marBottom w:val="0"/>
      <w:divBdr>
        <w:top w:val="none" w:sz="0" w:space="0" w:color="auto"/>
        <w:left w:val="none" w:sz="0" w:space="0" w:color="auto"/>
        <w:bottom w:val="none" w:sz="0" w:space="0" w:color="auto"/>
        <w:right w:val="none" w:sz="0" w:space="0" w:color="auto"/>
      </w:divBdr>
    </w:div>
    <w:div w:id="1029449419">
      <w:bodyDiv w:val="1"/>
      <w:marLeft w:val="0"/>
      <w:marRight w:val="0"/>
      <w:marTop w:val="0"/>
      <w:marBottom w:val="0"/>
      <w:divBdr>
        <w:top w:val="none" w:sz="0" w:space="0" w:color="auto"/>
        <w:left w:val="none" w:sz="0" w:space="0" w:color="auto"/>
        <w:bottom w:val="none" w:sz="0" w:space="0" w:color="auto"/>
        <w:right w:val="none" w:sz="0" w:space="0" w:color="auto"/>
      </w:divBdr>
    </w:div>
    <w:div w:id="1088500630">
      <w:bodyDiv w:val="1"/>
      <w:marLeft w:val="0"/>
      <w:marRight w:val="0"/>
      <w:marTop w:val="0"/>
      <w:marBottom w:val="0"/>
      <w:divBdr>
        <w:top w:val="none" w:sz="0" w:space="0" w:color="auto"/>
        <w:left w:val="none" w:sz="0" w:space="0" w:color="auto"/>
        <w:bottom w:val="none" w:sz="0" w:space="0" w:color="auto"/>
        <w:right w:val="none" w:sz="0" w:space="0" w:color="auto"/>
      </w:divBdr>
    </w:div>
    <w:div w:id="1291741340">
      <w:bodyDiv w:val="1"/>
      <w:marLeft w:val="0"/>
      <w:marRight w:val="0"/>
      <w:marTop w:val="0"/>
      <w:marBottom w:val="0"/>
      <w:divBdr>
        <w:top w:val="none" w:sz="0" w:space="0" w:color="auto"/>
        <w:left w:val="none" w:sz="0" w:space="0" w:color="auto"/>
        <w:bottom w:val="none" w:sz="0" w:space="0" w:color="auto"/>
        <w:right w:val="none" w:sz="0" w:space="0" w:color="auto"/>
      </w:divBdr>
    </w:div>
    <w:div w:id="1423602532">
      <w:bodyDiv w:val="1"/>
      <w:marLeft w:val="0"/>
      <w:marRight w:val="0"/>
      <w:marTop w:val="0"/>
      <w:marBottom w:val="0"/>
      <w:divBdr>
        <w:top w:val="none" w:sz="0" w:space="0" w:color="auto"/>
        <w:left w:val="none" w:sz="0" w:space="0" w:color="auto"/>
        <w:bottom w:val="none" w:sz="0" w:space="0" w:color="auto"/>
        <w:right w:val="none" w:sz="0" w:space="0" w:color="auto"/>
      </w:divBdr>
    </w:div>
    <w:div w:id="1464273810">
      <w:bodyDiv w:val="1"/>
      <w:marLeft w:val="0"/>
      <w:marRight w:val="0"/>
      <w:marTop w:val="0"/>
      <w:marBottom w:val="0"/>
      <w:divBdr>
        <w:top w:val="none" w:sz="0" w:space="0" w:color="auto"/>
        <w:left w:val="none" w:sz="0" w:space="0" w:color="auto"/>
        <w:bottom w:val="none" w:sz="0" w:space="0" w:color="auto"/>
        <w:right w:val="none" w:sz="0" w:space="0" w:color="auto"/>
      </w:divBdr>
    </w:div>
    <w:div w:id="1671522080">
      <w:bodyDiv w:val="1"/>
      <w:marLeft w:val="0"/>
      <w:marRight w:val="0"/>
      <w:marTop w:val="0"/>
      <w:marBottom w:val="0"/>
      <w:divBdr>
        <w:top w:val="none" w:sz="0" w:space="0" w:color="auto"/>
        <w:left w:val="none" w:sz="0" w:space="0" w:color="auto"/>
        <w:bottom w:val="none" w:sz="0" w:space="0" w:color="auto"/>
        <w:right w:val="none" w:sz="0" w:space="0" w:color="auto"/>
      </w:divBdr>
    </w:div>
    <w:div w:id="1674607947">
      <w:bodyDiv w:val="1"/>
      <w:marLeft w:val="0"/>
      <w:marRight w:val="0"/>
      <w:marTop w:val="0"/>
      <w:marBottom w:val="0"/>
      <w:divBdr>
        <w:top w:val="none" w:sz="0" w:space="0" w:color="auto"/>
        <w:left w:val="none" w:sz="0" w:space="0" w:color="auto"/>
        <w:bottom w:val="none" w:sz="0" w:space="0" w:color="auto"/>
        <w:right w:val="none" w:sz="0" w:space="0" w:color="auto"/>
      </w:divBdr>
      <w:divsChild>
        <w:div w:id="196549839">
          <w:marLeft w:val="0"/>
          <w:marRight w:val="0"/>
          <w:marTop w:val="0"/>
          <w:marBottom w:val="0"/>
          <w:divBdr>
            <w:top w:val="none" w:sz="0" w:space="0" w:color="auto"/>
            <w:left w:val="none" w:sz="0" w:space="0" w:color="auto"/>
            <w:bottom w:val="none" w:sz="0" w:space="0" w:color="auto"/>
            <w:right w:val="none" w:sz="0" w:space="0" w:color="auto"/>
          </w:divBdr>
        </w:div>
        <w:div w:id="996036853">
          <w:marLeft w:val="0"/>
          <w:marRight w:val="0"/>
          <w:marTop w:val="0"/>
          <w:marBottom w:val="0"/>
          <w:divBdr>
            <w:top w:val="none" w:sz="0" w:space="0" w:color="auto"/>
            <w:left w:val="none" w:sz="0" w:space="0" w:color="auto"/>
            <w:bottom w:val="none" w:sz="0" w:space="0" w:color="auto"/>
            <w:right w:val="none" w:sz="0" w:space="0" w:color="auto"/>
          </w:divBdr>
        </w:div>
      </w:divsChild>
    </w:div>
    <w:div w:id="1686517273">
      <w:bodyDiv w:val="1"/>
      <w:marLeft w:val="0"/>
      <w:marRight w:val="0"/>
      <w:marTop w:val="0"/>
      <w:marBottom w:val="0"/>
      <w:divBdr>
        <w:top w:val="none" w:sz="0" w:space="0" w:color="auto"/>
        <w:left w:val="none" w:sz="0" w:space="0" w:color="auto"/>
        <w:bottom w:val="none" w:sz="0" w:space="0" w:color="auto"/>
        <w:right w:val="none" w:sz="0" w:space="0" w:color="auto"/>
      </w:divBdr>
    </w:div>
    <w:div w:id="1923837226">
      <w:bodyDiv w:val="1"/>
      <w:marLeft w:val="0"/>
      <w:marRight w:val="0"/>
      <w:marTop w:val="0"/>
      <w:marBottom w:val="0"/>
      <w:divBdr>
        <w:top w:val="none" w:sz="0" w:space="0" w:color="auto"/>
        <w:left w:val="none" w:sz="0" w:space="0" w:color="auto"/>
        <w:bottom w:val="none" w:sz="0" w:space="0" w:color="auto"/>
        <w:right w:val="none" w:sz="0" w:space="0" w:color="auto"/>
      </w:divBdr>
    </w:div>
    <w:div w:id="2019623766">
      <w:bodyDiv w:val="1"/>
      <w:marLeft w:val="0"/>
      <w:marRight w:val="0"/>
      <w:marTop w:val="0"/>
      <w:marBottom w:val="0"/>
      <w:divBdr>
        <w:top w:val="none" w:sz="0" w:space="0" w:color="auto"/>
        <w:left w:val="none" w:sz="0" w:space="0" w:color="auto"/>
        <w:bottom w:val="none" w:sz="0" w:space="0" w:color="auto"/>
        <w:right w:val="none" w:sz="0" w:space="0" w:color="auto"/>
      </w:divBdr>
    </w:div>
    <w:div w:id="2027749820">
      <w:bodyDiv w:val="1"/>
      <w:marLeft w:val="0"/>
      <w:marRight w:val="0"/>
      <w:marTop w:val="0"/>
      <w:marBottom w:val="0"/>
      <w:divBdr>
        <w:top w:val="none" w:sz="0" w:space="0" w:color="auto"/>
        <w:left w:val="none" w:sz="0" w:space="0" w:color="auto"/>
        <w:bottom w:val="none" w:sz="0" w:space="0" w:color="auto"/>
        <w:right w:val="none" w:sz="0" w:space="0" w:color="auto"/>
      </w:divBdr>
    </w:div>
    <w:div w:id="2066295696">
      <w:bodyDiv w:val="1"/>
      <w:marLeft w:val="0"/>
      <w:marRight w:val="0"/>
      <w:marTop w:val="0"/>
      <w:marBottom w:val="0"/>
      <w:divBdr>
        <w:top w:val="none" w:sz="0" w:space="0" w:color="auto"/>
        <w:left w:val="none" w:sz="0" w:space="0" w:color="auto"/>
        <w:bottom w:val="none" w:sz="0" w:space="0" w:color="auto"/>
        <w:right w:val="none" w:sz="0" w:space="0" w:color="auto"/>
      </w:divBdr>
    </w:div>
    <w:div w:id="2083945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life.studentlife.msu.edu/academic-freedom-for-students-at-michigan-state-university" TargetMode="External"/><Relationship Id="rId21" Type="http://schemas.openxmlformats.org/officeDocument/2006/relationships/hyperlink" Target="http://safeplace.msu.edu/" TargetMode="External"/><Relationship Id="rId22" Type="http://schemas.openxmlformats.org/officeDocument/2006/relationships/hyperlink" Target="http://theear.org/" TargetMode="External"/><Relationship Id="rId23" Type="http://schemas.openxmlformats.org/officeDocument/2006/relationships/hyperlink" Target="http://www.nrcdv.org/" TargetMode="External"/><Relationship Id="rId24" Type="http://schemas.openxmlformats.org/officeDocument/2006/relationships/hyperlink" Target="http://www.ncdsv.org/" TargetMode="External"/><Relationship Id="rId25" Type="http://schemas.openxmlformats.org/officeDocument/2006/relationships/hyperlink" Target="http://www.nnedv.org/" TargetMode="External"/><Relationship Id="rId26" Type="http://schemas.openxmlformats.org/officeDocument/2006/relationships/hyperlink" Target="http://www.joyfulheartfoundation.org/" TargetMode="External"/><Relationship Id="rId27" Type="http://schemas.openxmlformats.org/officeDocument/2006/relationships/hyperlink" Target="http://www.nomore.org/" TargetMode="External"/><Relationship Id="rId28" Type="http://schemas.openxmlformats.org/officeDocument/2006/relationships/hyperlink" Target="https://rainn.org/" TargetMode="External"/><Relationship Id="rId29" Type="http://schemas.openxmlformats.org/officeDocument/2006/relationships/hyperlink" Target="http://www.mcedsv.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utureswithoutviolence.org/" TargetMode="External"/><Relationship Id="rId31" Type="http://schemas.openxmlformats.org/officeDocument/2006/relationships/hyperlink" Target="http://www.niwrc.org" TargetMode="External"/><Relationship Id="rId32" Type="http://schemas.openxmlformats.org/officeDocument/2006/relationships/hyperlink" Target="http://www.nationallatinonetwork.org/" TargetMode="External"/><Relationship Id="rId9" Type="http://schemas.openxmlformats.org/officeDocument/2006/relationships/hyperlink" Target="mailto:bomstahe@mail.d2l.ms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dvaac.org/" TargetMode="External"/><Relationship Id="rId34" Type="http://schemas.openxmlformats.org/officeDocument/2006/relationships/hyperlink" Target="http://www.nwnetwork.org" TargetMode="External"/><Relationship Id="rId35" Type="http://schemas.openxmlformats.org/officeDocument/2006/relationships/hyperlink" Target="http://www.thehotline.org" TargetMode="External"/><Relationship Id="rId36" Type="http://schemas.openxmlformats.org/officeDocument/2006/relationships/header" Target="header1.xml"/><Relationship Id="rId10" Type="http://schemas.openxmlformats.org/officeDocument/2006/relationships/hyperlink" Target="mailto:solanki7@mail.d2l.msu.edu" TargetMode="External"/><Relationship Id="rId11" Type="http://schemas.openxmlformats.org/officeDocument/2006/relationships/hyperlink" Target="mailto:brutzman@msu.edu" TargetMode="External"/><Relationship Id="rId12" Type="http://schemas.openxmlformats.org/officeDocument/2006/relationships/hyperlink" Target="https://d2l.msu.edu/" TargetMode="External"/><Relationship Id="rId13" Type="http://schemas.openxmlformats.org/officeDocument/2006/relationships/hyperlink" Target="https://schedule.msu.edu/default.aspx" TargetMode="External"/><Relationship Id="rId14" Type="http://schemas.openxmlformats.org/officeDocument/2006/relationships/hyperlink" Target="https://www.wiley.com/en-us/search?pq=sarafino%7Crelevance" TargetMode="External"/><Relationship Id="rId15" Type="http://schemas.openxmlformats.org/officeDocument/2006/relationships/hyperlink" Target="https://www.alibris.com/search/books/isbn/9781118425206?qwork=2845270" TargetMode="External"/><Relationship Id="rId16" Type="http://schemas.openxmlformats.org/officeDocument/2006/relationships/hyperlink" Target="https://owl.english.purdue.edu/owl/resource/560/02/" TargetMode="External"/><Relationship Id="rId17" Type="http://schemas.openxmlformats.org/officeDocument/2006/relationships/hyperlink" Target="http://police.msu.edu/" TargetMode="External"/><Relationship Id="rId18" Type="http://schemas.openxmlformats.org/officeDocument/2006/relationships/hyperlink" Target="http://counseling.msu.edu/" TargetMode="External"/><Relationship Id="rId19" Type="http://schemas.openxmlformats.org/officeDocument/2006/relationships/hyperlink" Target="https://honorcode.msu.edu/"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glossaryDocument" Target="glossary/document.xml"/><Relationship Id="rId4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D9FF0B1CA554AB75481DB0B5394A3"/>
        <w:category>
          <w:name w:val="General"/>
          <w:gallery w:val="placeholder"/>
        </w:category>
        <w:types>
          <w:type w:val="bbPlcHdr"/>
        </w:types>
        <w:behaviors>
          <w:behavior w:val="content"/>
        </w:behaviors>
        <w:guid w:val="{E20F7B28-C332-D54B-9D7F-188D7D4280CF}"/>
      </w:docPartPr>
      <w:docPartBody>
        <w:p w:rsidR="00BB36D2" w:rsidRDefault="00BB36D2" w:rsidP="00BB36D2">
          <w:pPr>
            <w:pStyle w:val="C2DD9FF0B1CA554AB75481DB0B5394A3"/>
          </w:pPr>
          <w:r>
            <w:t>[Type text]</w:t>
          </w:r>
        </w:p>
      </w:docPartBody>
    </w:docPart>
    <w:docPart>
      <w:docPartPr>
        <w:name w:val="4E07A03D09A4B24DA037E5D23BC35E57"/>
        <w:category>
          <w:name w:val="General"/>
          <w:gallery w:val="placeholder"/>
        </w:category>
        <w:types>
          <w:type w:val="bbPlcHdr"/>
        </w:types>
        <w:behaviors>
          <w:behavior w:val="content"/>
        </w:behaviors>
        <w:guid w:val="{7B5FE5A4-DEA9-E04E-AC32-005DD2308925}"/>
      </w:docPartPr>
      <w:docPartBody>
        <w:p w:rsidR="00BB36D2" w:rsidRDefault="00BB36D2" w:rsidP="00BB36D2">
          <w:pPr>
            <w:pStyle w:val="4E07A03D09A4B24DA037E5D23BC35E57"/>
          </w:pPr>
          <w:r>
            <w:t>[Type text]</w:t>
          </w:r>
        </w:p>
      </w:docPartBody>
    </w:docPart>
    <w:docPart>
      <w:docPartPr>
        <w:name w:val="C4F825C79770F5459B2051056BC597D6"/>
        <w:category>
          <w:name w:val="General"/>
          <w:gallery w:val="placeholder"/>
        </w:category>
        <w:types>
          <w:type w:val="bbPlcHdr"/>
        </w:types>
        <w:behaviors>
          <w:behavior w:val="content"/>
        </w:behaviors>
        <w:guid w:val="{945631F5-BFC4-5B4B-BDE5-976A7C45CCAC}"/>
      </w:docPartPr>
      <w:docPartBody>
        <w:p w:rsidR="00BB36D2" w:rsidRDefault="00BB36D2" w:rsidP="00BB36D2">
          <w:pPr>
            <w:pStyle w:val="C4F825C79770F5459B2051056BC597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D2"/>
    <w:rsid w:val="000E3294"/>
    <w:rsid w:val="001D05B2"/>
    <w:rsid w:val="001D4C2A"/>
    <w:rsid w:val="00210FE3"/>
    <w:rsid w:val="002B2BE7"/>
    <w:rsid w:val="0037288E"/>
    <w:rsid w:val="00383A4C"/>
    <w:rsid w:val="00457386"/>
    <w:rsid w:val="004D2672"/>
    <w:rsid w:val="007C0439"/>
    <w:rsid w:val="007E01D4"/>
    <w:rsid w:val="00845D2C"/>
    <w:rsid w:val="00894064"/>
    <w:rsid w:val="00A52799"/>
    <w:rsid w:val="00A77FE9"/>
    <w:rsid w:val="00B11D7C"/>
    <w:rsid w:val="00B61A00"/>
    <w:rsid w:val="00BB36D2"/>
    <w:rsid w:val="00BD3AC7"/>
    <w:rsid w:val="00C3216D"/>
    <w:rsid w:val="00C93D76"/>
    <w:rsid w:val="00E05B5D"/>
    <w:rsid w:val="00E2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D9FF0B1CA554AB75481DB0B5394A3">
    <w:name w:val="C2DD9FF0B1CA554AB75481DB0B5394A3"/>
    <w:rsid w:val="00BB36D2"/>
  </w:style>
  <w:style w:type="paragraph" w:customStyle="1" w:styleId="4E07A03D09A4B24DA037E5D23BC35E57">
    <w:name w:val="4E07A03D09A4B24DA037E5D23BC35E57"/>
    <w:rsid w:val="00BB36D2"/>
  </w:style>
  <w:style w:type="paragraph" w:customStyle="1" w:styleId="C4F825C79770F5459B2051056BC597D6">
    <w:name w:val="C4F825C79770F5459B2051056BC597D6"/>
    <w:rsid w:val="00BB36D2"/>
  </w:style>
  <w:style w:type="paragraph" w:customStyle="1" w:styleId="B13F1B7702E51C46A2B12DA26145BFBC">
    <w:name w:val="B13F1B7702E51C46A2B12DA26145BFBC"/>
    <w:rsid w:val="00BB36D2"/>
  </w:style>
  <w:style w:type="paragraph" w:customStyle="1" w:styleId="604F8656F9C52648AADB0C7581EF80D6">
    <w:name w:val="604F8656F9C52648AADB0C7581EF80D6"/>
    <w:rsid w:val="00BB36D2"/>
  </w:style>
  <w:style w:type="paragraph" w:customStyle="1" w:styleId="29B52A319F60284EA4865FD08645EAF3">
    <w:name w:val="29B52A319F60284EA4865FD08645EAF3"/>
    <w:rsid w:val="00BB36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D9FF0B1CA554AB75481DB0B5394A3">
    <w:name w:val="C2DD9FF0B1CA554AB75481DB0B5394A3"/>
    <w:rsid w:val="00BB36D2"/>
  </w:style>
  <w:style w:type="paragraph" w:customStyle="1" w:styleId="4E07A03D09A4B24DA037E5D23BC35E57">
    <w:name w:val="4E07A03D09A4B24DA037E5D23BC35E57"/>
    <w:rsid w:val="00BB36D2"/>
  </w:style>
  <w:style w:type="paragraph" w:customStyle="1" w:styleId="C4F825C79770F5459B2051056BC597D6">
    <w:name w:val="C4F825C79770F5459B2051056BC597D6"/>
    <w:rsid w:val="00BB36D2"/>
  </w:style>
  <w:style w:type="paragraph" w:customStyle="1" w:styleId="B13F1B7702E51C46A2B12DA26145BFBC">
    <w:name w:val="B13F1B7702E51C46A2B12DA26145BFBC"/>
    <w:rsid w:val="00BB36D2"/>
  </w:style>
  <w:style w:type="paragraph" w:customStyle="1" w:styleId="604F8656F9C52648AADB0C7581EF80D6">
    <w:name w:val="604F8656F9C52648AADB0C7581EF80D6"/>
    <w:rsid w:val="00BB36D2"/>
  </w:style>
  <w:style w:type="paragraph" w:customStyle="1" w:styleId="29B52A319F60284EA4865FD08645EAF3">
    <w:name w:val="29B52A319F60284EA4865FD08645EAF3"/>
    <w:rsid w:val="00BB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77D6-B77D-6D4F-A3BC-45F110F5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12</Pages>
  <Words>4376</Words>
  <Characters>24945</Characters>
  <Application>Microsoft Macintosh Word</Application>
  <DocSecurity>0</DocSecurity>
  <Lines>207</Lines>
  <Paragraphs>58</Paragraphs>
  <ScaleCrop>false</ScaleCrop>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13</cp:revision>
  <dcterms:created xsi:type="dcterms:W3CDTF">2020-06-28T21:13:00Z</dcterms:created>
  <dcterms:modified xsi:type="dcterms:W3CDTF">2020-08-31T19:48:00Z</dcterms:modified>
</cp:coreProperties>
</file>